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92" w:rsidRPr="00FC4D83" w:rsidRDefault="00593FA7" w:rsidP="006C5429">
      <w:pPr>
        <w:spacing w:after="0" w:line="240" w:lineRule="auto"/>
        <w:jc w:val="center"/>
        <w:rPr>
          <w:rFonts w:ascii="Times New Roman" w:eastAsia="Times New Roman" w:hAnsi="Times New Roman" w:cs="Times New Roman"/>
          <w:b/>
          <w:lang w:val="en-US" w:eastAsia="pl-PL"/>
        </w:rPr>
      </w:pPr>
      <w:r w:rsidRPr="00FC4D83">
        <w:rPr>
          <w:rFonts w:ascii="Times New Roman" w:eastAsia="Times New Roman" w:hAnsi="Times New Roman" w:cs="Times New Roman"/>
          <w:b/>
          <w:lang w:val="en-US" w:eastAsia="pl-PL"/>
        </w:rPr>
        <w:t>Agreement on Tuition Fees</w:t>
      </w:r>
    </w:p>
    <w:p w:rsidR="00121CB5" w:rsidRDefault="00121CB5" w:rsidP="00654792">
      <w:pPr>
        <w:spacing w:after="0" w:line="240" w:lineRule="auto"/>
        <w:jc w:val="both"/>
        <w:rPr>
          <w:rFonts w:ascii="MS Gothic" w:eastAsia="MS Gothic" w:hAnsi="MS Gothic" w:cs="MS Gothic"/>
          <w:sz w:val="21"/>
          <w:szCs w:val="21"/>
          <w:lang w:val="en-US" w:eastAsia="pl-PL"/>
        </w:rPr>
      </w:pPr>
    </w:p>
    <w:p w:rsidR="006C5429" w:rsidRDefault="00654792" w:rsidP="006C5429">
      <w:pPr>
        <w:spacing w:after="0" w:line="240" w:lineRule="auto"/>
        <w:jc w:val="both"/>
        <w:rPr>
          <w:rFonts w:ascii="Times New Roman" w:eastAsia="MS Gothic" w:hAnsi="Times New Roman" w:cs="Times New Roman"/>
          <w:lang w:val="en-US" w:eastAsia="pl-PL"/>
        </w:rPr>
      </w:pPr>
      <w:r w:rsidRPr="00EB0732">
        <w:rPr>
          <w:rFonts w:ascii="MS Gothic" w:eastAsia="MS Gothic" w:hAnsi="MS Gothic" w:cs="MS Gothic" w:hint="eastAsia"/>
          <w:lang w:val="en-US" w:eastAsia="pl-PL"/>
        </w:rPr>
        <w:t>☐</w:t>
      </w:r>
      <w:r w:rsidRPr="00EB0732">
        <w:rPr>
          <w:rFonts w:ascii="Times New Roman" w:eastAsia="MS Gothic" w:hAnsi="Times New Roman" w:cs="Times New Roman"/>
          <w:lang w:val="en-US" w:eastAsia="pl-PL"/>
        </w:rPr>
        <w:t xml:space="preserve"> BACHELOR  </w:t>
      </w:r>
      <w:r w:rsidRPr="00EB0732">
        <w:rPr>
          <w:rFonts w:ascii="MS Gothic" w:eastAsia="MS Gothic" w:hAnsi="MS Gothic" w:cs="MS Gothic" w:hint="eastAsia"/>
          <w:lang w:val="en-US" w:eastAsia="pl-PL"/>
        </w:rPr>
        <w:t>☐</w:t>
      </w:r>
      <w:r w:rsidRPr="00EB0732">
        <w:rPr>
          <w:rFonts w:ascii="Times New Roman" w:eastAsia="MS Gothic" w:hAnsi="Times New Roman" w:cs="Times New Roman"/>
          <w:lang w:val="en-US" w:eastAsia="pl-PL"/>
        </w:rPr>
        <w:t xml:space="preserve"> MASTER  </w:t>
      </w:r>
      <w:r w:rsidRPr="00EB0732">
        <w:rPr>
          <w:rFonts w:ascii="MS Gothic" w:eastAsia="MS Gothic" w:hAnsi="MS Gothic" w:cs="MS Gothic" w:hint="eastAsia"/>
          <w:lang w:val="en-US" w:eastAsia="pl-PL"/>
        </w:rPr>
        <w:t>☐</w:t>
      </w:r>
      <w:r w:rsidRPr="00EB0732">
        <w:rPr>
          <w:rFonts w:ascii="Times New Roman" w:eastAsia="MS Gothic" w:hAnsi="Times New Roman" w:cs="Times New Roman"/>
          <w:lang w:val="en-US" w:eastAsia="pl-PL"/>
        </w:rPr>
        <w:t xml:space="preserve"> ENGINEERING</w:t>
      </w:r>
      <w:r w:rsidR="00FC4D83">
        <w:rPr>
          <w:rFonts w:ascii="Times New Roman" w:eastAsia="MS Gothic" w:hAnsi="Times New Roman" w:cs="Times New Roman"/>
          <w:lang w:val="en-US" w:eastAsia="pl-PL"/>
        </w:rPr>
        <w:tab/>
      </w:r>
      <w:r w:rsidR="00FC4D83">
        <w:rPr>
          <w:rFonts w:ascii="Times New Roman" w:eastAsia="MS Gothic" w:hAnsi="Times New Roman" w:cs="Times New Roman"/>
          <w:lang w:val="en-US" w:eastAsia="pl-PL"/>
        </w:rPr>
        <w:tab/>
      </w:r>
      <w:r w:rsidR="00FC4D83">
        <w:rPr>
          <w:rFonts w:ascii="Times New Roman" w:eastAsia="MS Gothic" w:hAnsi="Times New Roman" w:cs="Times New Roman"/>
          <w:lang w:val="en-US" w:eastAsia="pl-PL"/>
        </w:rPr>
        <w:tab/>
      </w:r>
      <w:r w:rsidR="00FC4D83">
        <w:rPr>
          <w:rFonts w:ascii="Times New Roman" w:eastAsia="MS Gothic" w:hAnsi="Times New Roman" w:cs="Times New Roman"/>
          <w:lang w:val="en-US" w:eastAsia="pl-PL"/>
        </w:rPr>
        <w:tab/>
      </w:r>
      <w:r w:rsidR="00FC4D83">
        <w:rPr>
          <w:rFonts w:ascii="Times New Roman" w:eastAsia="MS Gothic" w:hAnsi="Times New Roman" w:cs="Times New Roman"/>
          <w:lang w:val="en-US" w:eastAsia="pl-PL"/>
        </w:rPr>
        <w:tab/>
      </w:r>
      <w:r w:rsidR="00FC4D83">
        <w:rPr>
          <w:rFonts w:ascii="Times New Roman" w:eastAsia="MS Gothic" w:hAnsi="Times New Roman" w:cs="Times New Roman"/>
          <w:lang w:val="en-US" w:eastAsia="pl-PL"/>
        </w:rPr>
        <w:tab/>
      </w:r>
    </w:p>
    <w:p w:rsidR="00A02B69" w:rsidRPr="00121CB5" w:rsidRDefault="00A02B69" w:rsidP="006C5429">
      <w:pPr>
        <w:spacing w:after="0" w:line="240" w:lineRule="auto"/>
        <w:jc w:val="both"/>
        <w:rPr>
          <w:rFonts w:ascii="Times New Roman" w:eastAsia="Times New Roman" w:hAnsi="Times New Roman" w:cs="Times New Roman"/>
          <w:sz w:val="21"/>
          <w:szCs w:val="21"/>
          <w:lang w:val="en-US" w:eastAsia="pl-PL"/>
        </w:rPr>
      </w:pPr>
    </w:p>
    <w:p w:rsidR="00593FA7" w:rsidRPr="00EB0732" w:rsidRDefault="00593FA7" w:rsidP="00593FA7">
      <w:p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Signed on ......................................................................................... in ...................................................... between:</w:t>
      </w:r>
    </w:p>
    <w:p w:rsidR="00593FA7" w:rsidRPr="00EB0732" w:rsidRDefault="00593FA7" w:rsidP="00593FA7">
      <w:pPr>
        <w:spacing w:after="0" w:line="240" w:lineRule="auto"/>
        <w:jc w:val="both"/>
        <w:rPr>
          <w:rFonts w:ascii="Times New Roman" w:eastAsia="Times New Roman" w:hAnsi="Times New Roman" w:cs="Times New Roman"/>
          <w:sz w:val="20"/>
          <w:szCs w:val="20"/>
          <w:lang w:val="en-US" w:eastAsia="pl-PL"/>
        </w:rPr>
      </w:pPr>
    </w:p>
    <w:p w:rsidR="00593FA7" w:rsidRPr="00EB0732" w:rsidRDefault="00593FA7" w:rsidP="00593FA7">
      <w:pPr>
        <w:spacing w:after="0" w:line="240" w:lineRule="auto"/>
        <w:ind w:left="708"/>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 xml:space="preserve">The International University of Logistics and Transport in Wroclaw, </w:t>
      </w:r>
      <w:proofErr w:type="spellStart"/>
      <w:r w:rsidRPr="00EB0732">
        <w:rPr>
          <w:rFonts w:ascii="Times New Roman" w:eastAsia="Times New Roman" w:hAnsi="Times New Roman" w:cs="Times New Roman"/>
          <w:sz w:val="20"/>
          <w:szCs w:val="20"/>
          <w:lang w:val="en-US" w:eastAsia="pl-PL"/>
        </w:rPr>
        <w:t>ul</w:t>
      </w:r>
      <w:proofErr w:type="spellEnd"/>
      <w:r w:rsidRPr="00EB0732">
        <w:rPr>
          <w:rFonts w:ascii="Times New Roman" w:eastAsia="Times New Roman" w:hAnsi="Times New Roman" w:cs="Times New Roman"/>
          <w:sz w:val="20"/>
          <w:szCs w:val="20"/>
          <w:lang w:val="en-US" w:eastAsia="pl-PL"/>
        </w:rPr>
        <w:t xml:space="preserve">. </w:t>
      </w:r>
      <w:proofErr w:type="spellStart"/>
      <w:r w:rsidRPr="00EB0732">
        <w:rPr>
          <w:rFonts w:ascii="Times New Roman" w:eastAsia="Times New Roman" w:hAnsi="Times New Roman" w:cs="Times New Roman"/>
          <w:sz w:val="20"/>
          <w:szCs w:val="20"/>
          <w:lang w:val="en-US" w:eastAsia="pl-PL"/>
        </w:rPr>
        <w:t>Soltysowicka</w:t>
      </w:r>
      <w:proofErr w:type="spellEnd"/>
      <w:r w:rsidRPr="00EB0732">
        <w:rPr>
          <w:rFonts w:ascii="Times New Roman" w:eastAsia="Times New Roman" w:hAnsi="Times New Roman" w:cs="Times New Roman"/>
          <w:sz w:val="20"/>
          <w:szCs w:val="20"/>
          <w:lang w:val="en-US" w:eastAsia="pl-PL"/>
        </w:rPr>
        <w:t xml:space="preserve"> 19B, 51-168 Wroclaw, hereinafter referred to as the “University ”, represented by Marcin Pawęska, PhD – The Rector,</w:t>
      </w:r>
    </w:p>
    <w:p w:rsidR="00593FA7" w:rsidRPr="00EB0732" w:rsidRDefault="00593FA7" w:rsidP="00593FA7">
      <w:p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and</w:t>
      </w:r>
    </w:p>
    <w:p w:rsidR="00593FA7" w:rsidRPr="00EB0732" w:rsidRDefault="00593FA7" w:rsidP="00593FA7">
      <w:pPr>
        <w:spacing w:after="0" w:line="240" w:lineRule="auto"/>
        <w:ind w:left="708"/>
        <w:jc w:val="both"/>
        <w:rPr>
          <w:rFonts w:ascii="Times New Roman" w:eastAsia="Times New Roman" w:hAnsi="Times New Roman" w:cs="Times New Roman"/>
          <w:sz w:val="20"/>
          <w:szCs w:val="20"/>
          <w:lang w:val="en-US" w:eastAsia="pl-PL"/>
        </w:rPr>
      </w:pPr>
      <w:proofErr w:type="spellStart"/>
      <w:r w:rsidRPr="00EB0732">
        <w:rPr>
          <w:rFonts w:ascii="Times New Roman" w:eastAsia="Times New Roman" w:hAnsi="Times New Roman" w:cs="Times New Roman"/>
          <w:sz w:val="20"/>
          <w:szCs w:val="20"/>
          <w:lang w:val="en-US" w:eastAsia="pl-PL"/>
        </w:rPr>
        <w:t>Mr</w:t>
      </w:r>
      <w:proofErr w:type="spellEnd"/>
      <w:r w:rsidRPr="00EB0732">
        <w:rPr>
          <w:rFonts w:ascii="Times New Roman" w:eastAsia="Times New Roman" w:hAnsi="Times New Roman" w:cs="Times New Roman"/>
          <w:sz w:val="20"/>
          <w:szCs w:val="20"/>
          <w:lang w:val="en-US" w:eastAsia="pl-PL"/>
        </w:rPr>
        <w:t>/</w:t>
      </w:r>
      <w:proofErr w:type="spellStart"/>
      <w:r w:rsidRPr="00EB0732">
        <w:rPr>
          <w:rFonts w:ascii="Times New Roman" w:eastAsia="Times New Roman" w:hAnsi="Times New Roman" w:cs="Times New Roman"/>
          <w:sz w:val="20"/>
          <w:szCs w:val="20"/>
          <w:lang w:val="en-US" w:eastAsia="pl-PL"/>
        </w:rPr>
        <w:t>Ms</w:t>
      </w:r>
      <w:proofErr w:type="spellEnd"/>
      <w:r w:rsidRPr="00EB0732">
        <w:rPr>
          <w:rFonts w:ascii="Times New Roman" w:eastAsia="Times New Roman" w:hAnsi="Times New Roman" w:cs="Times New Roman"/>
          <w:sz w:val="20"/>
          <w:szCs w:val="20"/>
          <w:lang w:val="en-US" w:eastAsia="pl-PL"/>
        </w:rPr>
        <w:t xml:space="preserve"> ...............................................................................................................................</w:t>
      </w:r>
      <w:r w:rsidR="00654792" w:rsidRPr="00EB0732">
        <w:rPr>
          <w:rFonts w:ascii="Times New Roman" w:eastAsia="Times New Roman" w:hAnsi="Times New Roman" w:cs="Times New Roman"/>
          <w:sz w:val="20"/>
          <w:szCs w:val="20"/>
          <w:lang w:val="en-US" w:eastAsia="pl-PL"/>
        </w:rPr>
        <w:t>.....................................</w:t>
      </w:r>
      <w:r w:rsidRPr="00EB0732">
        <w:rPr>
          <w:rFonts w:ascii="Times New Roman" w:eastAsia="Times New Roman" w:hAnsi="Times New Roman" w:cs="Times New Roman"/>
          <w:sz w:val="20"/>
          <w:szCs w:val="20"/>
          <w:lang w:val="en-US" w:eastAsia="pl-PL"/>
        </w:rPr>
        <w:t>,</w:t>
      </w:r>
    </w:p>
    <w:p w:rsidR="00593FA7" w:rsidRPr="00EB0732" w:rsidRDefault="00593FA7" w:rsidP="00593FA7">
      <w:pPr>
        <w:spacing w:after="0" w:line="240" w:lineRule="auto"/>
        <w:ind w:left="708"/>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ID Series and No..................................................................., PESEL............................</w:t>
      </w:r>
      <w:r w:rsidR="00654792" w:rsidRPr="00EB0732">
        <w:rPr>
          <w:rFonts w:ascii="Times New Roman" w:eastAsia="Times New Roman" w:hAnsi="Times New Roman" w:cs="Times New Roman"/>
          <w:sz w:val="20"/>
          <w:szCs w:val="20"/>
          <w:lang w:val="en-US" w:eastAsia="pl-PL"/>
        </w:rPr>
        <w:t>........</w:t>
      </w:r>
      <w:r w:rsidRPr="00EB0732">
        <w:rPr>
          <w:rFonts w:ascii="Times New Roman" w:eastAsia="Times New Roman" w:hAnsi="Times New Roman" w:cs="Times New Roman"/>
          <w:sz w:val="20"/>
          <w:szCs w:val="20"/>
          <w:lang w:val="en-US" w:eastAsia="pl-PL"/>
        </w:rPr>
        <w:t>................................</w:t>
      </w:r>
    </w:p>
    <w:p w:rsidR="00593FA7" w:rsidRPr="00EB0732" w:rsidRDefault="00593FA7" w:rsidP="00593FA7">
      <w:pPr>
        <w:spacing w:after="0" w:line="240" w:lineRule="auto"/>
        <w:ind w:left="708"/>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Home address.........................................................................................................................................................,</w:t>
      </w:r>
    </w:p>
    <w:p w:rsidR="00654792" w:rsidRPr="00EB0732" w:rsidRDefault="00593FA7" w:rsidP="00593FA7">
      <w:pPr>
        <w:spacing w:after="0" w:line="240" w:lineRule="auto"/>
        <w:ind w:left="708"/>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Address for correspondence ....................................................................................................................</w:t>
      </w:r>
      <w:r w:rsidR="00654792" w:rsidRPr="00EB0732">
        <w:rPr>
          <w:rFonts w:ascii="Times New Roman" w:eastAsia="Times New Roman" w:hAnsi="Times New Roman" w:cs="Times New Roman"/>
          <w:sz w:val="20"/>
          <w:szCs w:val="20"/>
          <w:lang w:val="en-US" w:eastAsia="pl-PL"/>
        </w:rPr>
        <w:t>..............,</w:t>
      </w:r>
    </w:p>
    <w:p w:rsidR="00654792" w:rsidRPr="00EB0732" w:rsidRDefault="00593FA7" w:rsidP="00FC4D83">
      <w:pPr>
        <w:spacing w:after="0" w:line="240" w:lineRule="auto"/>
        <w:ind w:left="708"/>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hereinafter referred to as the “ Student ” .</w:t>
      </w:r>
    </w:p>
    <w:p w:rsidR="001327A3" w:rsidRPr="00EB0732" w:rsidRDefault="001327A3" w:rsidP="00FC4D83">
      <w:pPr>
        <w:spacing w:beforeLines="50" w:before="120" w:after="0" w:line="240" w:lineRule="auto"/>
        <w:jc w:val="center"/>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b/>
          <w:sz w:val="20"/>
          <w:szCs w:val="20"/>
          <w:lang w:val="en-US" w:eastAsia="pl-PL"/>
        </w:rPr>
        <w:t>§ 1</w:t>
      </w:r>
    </w:p>
    <w:p w:rsidR="001327A3" w:rsidRPr="00EB0732" w:rsidRDefault="00593FA7" w:rsidP="00654792">
      <w:pPr>
        <w:pStyle w:val="ListParagraph"/>
        <w:numPr>
          <w:ilvl w:val="0"/>
          <w:numId w:val="1"/>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 xml:space="preserve">Effective on .................................................................... the Student starts </w:t>
      </w:r>
      <w:r w:rsidR="001327A3" w:rsidRPr="00EB0732">
        <w:rPr>
          <w:rFonts w:ascii="Times New Roman" w:eastAsia="Times New Roman" w:hAnsi="Times New Roman" w:cs="Times New Roman"/>
          <w:sz w:val="20"/>
          <w:szCs w:val="20"/>
          <w:lang w:val="en-US" w:eastAsia="pl-PL"/>
        </w:rPr>
        <w:t>education at full-time studies.</w:t>
      </w:r>
    </w:p>
    <w:p w:rsidR="001327A3" w:rsidRPr="00EB0732" w:rsidRDefault="00593FA7" w:rsidP="00654792">
      <w:pPr>
        <w:pStyle w:val="ListParagraph"/>
        <w:numPr>
          <w:ilvl w:val="0"/>
          <w:numId w:val="1"/>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Education</w:t>
      </w:r>
      <w:r w:rsidR="001327A3" w:rsidRPr="00EB0732">
        <w:rPr>
          <w:rFonts w:ascii="Times New Roman" w:eastAsia="Times New Roman" w:hAnsi="Times New Roman" w:cs="Times New Roman"/>
          <w:sz w:val="20"/>
          <w:szCs w:val="20"/>
          <w:lang w:val="en-US" w:eastAsia="pl-PL"/>
        </w:rPr>
        <w:t xml:space="preserve"> at the University is paid.</w:t>
      </w:r>
    </w:p>
    <w:p w:rsidR="001327A3" w:rsidRPr="00EB0732" w:rsidRDefault="00593FA7" w:rsidP="00654792">
      <w:pPr>
        <w:pStyle w:val="ListParagraph"/>
        <w:numPr>
          <w:ilvl w:val="0"/>
          <w:numId w:val="1"/>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Student undertakes to pay tuition fees and other fees specified in Appendix No. 1 to this Agreement.</w:t>
      </w:r>
    </w:p>
    <w:p w:rsidR="001327A3" w:rsidRPr="00EB0732" w:rsidRDefault="00593FA7" w:rsidP="00654792">
      <w:pPr>
        <w:pStyle w:val="ListParagraph"/>
        <w:numPr>
          <w:ilvl w:val="0"/>
          <w:numId w:val="1"/>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Student is obliged to immediately inform the University about changes in the given personal data.</w:t>
      </w:r>
    </w:p>
    <w:p w:rsidR="001327A3" w:rsidRPr="007A2080" w:rsidRDefault="00593FA7" w:rsidP="00654792">
      <w:pPr>
        <w:pStyle w:val="ListParagraph"/>
        <w:numPr>
          <w:ilvl w:val="0"/>
          <w:numId w:val="1"/>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A foreign student is also obliged to immediately inform the University about chan</w:t>
      </w:r>
      <w:r w:rsidR="001327A3" w:rsidRPr="00EB0732">
        <w:rPr>
          <w:rFonts w:ascii="Times New Roman" w:eastAsia="Times New Roman" w:hAnsi="Times New Roman" w:cs="Times New Roman"/>
          <w:sz w:val="20"/>
          <w:szCs w:val="20"/>
          <w:lang w:val="en-US" w:eastAsia="pl-PL"/>
        </w:rPr>
        <w:t xml:space="preserve">ges in the legal basis of their </w:t>
      </w:r>
      <w:r w:rsidRPr="00EB0732">
        <w:rPr>
          <w:rFonts w:ascii="Times New Roman" w:eastAsia="Times New Roman" w:hAnsi="Times New Roman" w:cs="Times New Roman"/>
          <w:sz w:val="20"/>
          <w:szCs w:val="20"/>
          <w:lang w:val="en-US" w:eastAsia="pl-PL"/>
        </w:rPr>
        <w:t>stay in the Republic of Poland.</w:t>
      </w:r>
    </w:p>
    <w:p w:rsidR="001327A3" w:rsidRPr="00EB0732" w:rsidRDefault="00593FA7"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EB0732">
        <w:rPr>
          <w:rFonts w:ascii="Times New Roman" w:eastAsia="Times New Roman" w:hAnsi="Times New Roman" w:cs="Times New Roman"/>
          <w:b/>
          <w:sz w:val="20"/>
          <w:szCs w:val="20"/>
          <w:lang w:val="en-US" w:eastAsia="pl-PL"/>
        </w:rPr>
        <w:t>§</w:t>
      </w:r>
      <w:r w:rsidR="001327A3" w:rsidRPr="00EB0732">
        <w:rPr>
          <w:rFonts w:ascii="Times New Roman" w:eastAsia="Times New Roman" w:hAnsi="Times New Roman" w:cs="Times New Roman"/>
          <w:b/>
          <w:sz w:val="20"/>
          <w:szCs w:val="20"/>
          <w:lang w:val="en-US" w:eastAsia="pl-PL"/>
        </w:rPr>
        <w:t xml:space="preserve"> 2</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Parties shall establish the annual fee in the amount of PLN 11,000 (eleven thousand PLN) or USD 3,400 (three thousand four hundred</w:t>
      </w:r>
      <w:r w:rsidR="001327A3"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USD) or EUR 2,500 (two thousand five hundred EUR) per year for full-time studies.</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payment of PLN 5,500 (five thousand five hundred PLN) or USD 1,700 (one thousand seven hundred USD) or EUR 1,250 (one thousand</w:t>
      </w:r>
      <w:r w:rsidR="001327A3"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two hundred and fifty EUR) for full-time courses shall be proceeded on</w:t>
      </w:r>
      <w:r w:rsidR="001327A3" w:rsidRPr="00EB0732">
        <w:rPr>
          <w:rFonts w:ascii="Times New Roman" w:eastAsia="Times New Roman" w:hAnsi="Times New Roman" w:cs="Times New Roman"/>
          <w:sz w:val="20"/>
          <w:szCs w:val="20"/>
          <w:lang w:val="en-US" w:eastAsia="pl-PL"/>
        </w:rPr>
        <w:t>ce every </w:t>
      </w:r>
      <w:r w:rsidRPr="00EB0732">
        <w:rPr>
          <w:rFonts w:ascii="Times New Roman" w:eastAsia="Times New Roman" w:hAnsi="Times New Roman" w:cs="Times New Roman"/>
          <w:sz w:val="20"/>
          <w:szCs w:val="20"/>
          <w:lang w:val="en-US" w:eastAsia="pl-PL"/>
        </w:rPr>
        <w:t>semester, upfront until the last day of the month preceding the</w:t>
      </w:r>
      <w:r w:rsidR="001327A3"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month of the studies’ commencement. Payment of the above mentioned fees until October 10th of the year of beginning the studies will not</w:t>
      </w:r>
      <w:r w:rsidR="001327A3" w:rsidRPr="00EB0732">
        <w:rPr>
          <w:rFonts w:ascii="Times New Roman" w:eastAsia="Times New Roman" w:hAnsi="Times New Roman" w:cs="Times New Roman"/>
          <w:sz w:val="20"/>
          <w:szCs w:val="20"/>
          <w:lang w:val="en-US" w:eastAsia="pl-PL"/>
        </w:rPr>
        <w:t xml:space="preserve"> result in </w:t>
      </w:r>
      <w:r w:rsidRPr="00EB0732">
        <w:rPr>
          <w:rFonts w:ascii="Times New Roman" w:eastAsia="Times New Roman" w:hAnsi="Times New Roman" w:cs="Times New Roman"/>
          <w:sz w:val="20"/>
          <w:szCs w:val="20"/>
          <w:lang w:val="en-US" w:eastAsia="pl-PL"/>
        </w:rPr>
        <w:t>charging interest, as referred to in § 3 of this Agreement.</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Parties agree that, due to the need to plan optimal conditions of performance of the Agreement, the settlement period is one semester.</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following discount on the tuition fee applies:</w:t>
      </w:r>
    </w:p>
    <w:p w:rsidR="001327A3" w:rsidRPr="00EB0732" w:rsidRDefault="00593FA7" w:rsidP="001327A3">
      <w:pPr>
        <w:pStyle w:val="ListParagraph"/>
        <w:numPr>
          <w:ilvl w:val="1"/>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 xml:space="preserve">for a one-time full payment of the annual tuition fee required by 10 October </w:t>
      </w:r>
      <w:r w:rsidR="001327A3" w:rsidRPr="00EB0732">
        <w:rPr>
          <w:rFonts w:ascii="Times New Roman" w:eastAsia="Times New Roman" w:hAnsi="Times New Roman" w:cs="Times New Roman"/>
          <w:sz w:val="20"/>
          <w:szCs w:val="20"/>
          <w:lang w:val="en-US" w:eastAsia="pl-PL"/>
        </w:rPr>
        <w:t xml:space="preserve">(for the academic year starting in October) – a </w:t>
      </w:r>
      <w:r w:rsidRPr="00EB0732">
        <w:rPr>
          <w:rFonts w:ascii="Times New Roman" w:eastAsia="Times New Roman" w:hAnsi="Times New Roman" w:cs="Times New Roman"/>
          <w:sz w:val="20"/>
          <w:szCs w:val="20"/>
          <w:lang w:val="en-US" w:eastAsia="pl-PL"/>
        </w:rPr>
        <w:t>5% discount,</w:t>
      </w:r>
    </w:p>
    <w:p w:rsidR="001327A3" w:rsidRPr="00EB0732" w:rsidRDefault="00593FA7" w:rsidP="001327A3">
      <w:pPr>
        <w:pStyle w:val="ListParagraph"/>
        <w:numPr>
          <w:ilvl w:val="1"/>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for a one-time full payment of the annual tuition fee required by 10 March (fo</w:t>
      </w:r>
      <w:r w:rsidR="001327A3" w:rsidRPr="00EB0732">
        <w:rPr>
          <w:rFonts w:ascii="Times New Roman" w:eastAsia="Times New Roman" w:hAnsi="Times New Roman" w:cs="Times New Roman"/>
          <w:sz w:val="20"/>
          <w:szCs w:val="20"/>
          <w:lang w:val="en-US" w:eastAsia="pl-PL"/>
        </w:rPr>
        <w:t>r the academic year starting in March) –</w:t>
      </w:r>
      <w:r w:rsidRPr="00EB0732">
        <w:rPr>
          <w:rFonts w:ascii="Times New Roman" w:eastAsia="Times New Roman" w:hAnsi="Times New Roman" w:cs="Times New Roman"/>
          <w:sz w:val="20"/>
          <w:szCs w:val="20"/>
          <w:lang w:val="en-US" w:eastAsia="pl-PL"/>
        </w:rPr>
        <w:t xml:space="preserve"> a 5% discount,</w:t>
      </w:r>
    </w:p>
    <w:p w:rsidR="001327A3" w:rsidRPr="00EB0732" w:rsidRDefault="00593FA7" w:rsidP="001327A3">
      <w:pPr>
        <w:pStyle w:val="ListParagraph"/>
        <w:numPr>
          <w:ilvl w:val="1"/>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 xml:space="preserve"> for tuition fees - for each semester, submitted by October 10 and March 10 </w:t>
      </w:r>
      <w:r w:rsidR="001327A3" w:rsidRPr="00EB0732">
        <w:rPr>
          <w:rFonts w:ascii="Times New Roman" w:eastAsia="Times New Roman" w:hAnsi="Times New Roman" w:cs="Times New Roman"/>
          <w:sz w:val="20"/>
          <w:szCs w:val="20"/>
          <w:lang w:val="en-US" w:eastAsia="pl-PL"/>
        </w:rPr>
        <w:t>of a given academic year – a 2% </w:t>
      </w:r>
      <w:r w:rsidRPr="00EB0732">
        <w:rPr>
          <w:rFonts w:ascii="Times New Roman" w:eastAsia="Times New Roman" w:hAnsi="Times New Roman" w:cs="Times New Roman"/>
          <w:sz w:val="20"/>
          <w:szCs w:val="20"/>
          <w:lang w:val="en-US" w:eastAsia="pl-PL"/>
        </w:rPr>
        <w:t>reduction.</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b/>
          <w:sz w:val="20"/>
          <w:szCs w:val="20"/>
          <w:lang w:val="en-US" w:eastAsia="pl-PL"/>
        </w:rPr>
        <w:t>At the request of the student, approved by</w:t>
      </w:r>
      <w:r w:rsidR="001327A3" w:rsidRPr="00EB0732">
        <w:rPr>
          <w:rFonts w:ascii="Times New Roman" w:eastAsia="Times New Roman" w:hAnsi="Times New Roman" w:cs="Times New Roman"/>
          <w:b/>
          <w:sz w:val="20"/>
          <w:szCs w:val="20"/>
          <w:lang w:val="en-US" w:eastAsia="pl-PL"/>
        </w:rPr>
        <w:t xml:space="preserve"> the Rector of the University, </w:t>
      </w:r>
      <w:r w:rsidRPr="00EB0732">
        <w:rPr>
          <w:rFonts w:ascii="Times New Roman" w:eastAsia="Times New Roman" w:hAnsi="Times New Roman" w:cs="Times New Roman"/>
          <w:b/>
          <w:sz w:val="20"/>
          <w:szCs w:val="20"/>
          <w:lang w:val="en-US" w:eastAsia="pl-PL"/>
        </w:rPr>
        <w:t>the</w:t>
      </w:r>
      <w:r w:rsidR="006C5429" w:rsidRPr="00EB0732">
        <w:rPr>
          <w:rFonts w:ascii="Times New Roman" w:eastAsia="Times New Roman" w:hAnsi="Times New Roman" w:cs="Times New Roman"/>
          <w:b/>
          <w:sz w:val="20"/>
          <w:szCs w:val="20"/>
          <w:lang w:val="en-US" w:eastAsia="pl-PL"/>
        </w:rPr>
        <w:t xml:space="preserve"> tuition fee may be spread over </w:t>
      </w:r>
      <w:r w:rsidRPr="00EB0732">
        <w:rPr>
          <w:rFonts w:ascii="Times New Roman" w:eastAsia="Times New Roman" w:hAnsi="Times New Roman" w:cs="Times New Roman"/>
          <w:b/>
          <w:sz w:val="20"/>
          <w:szCs w:val="20"/>
          <w:lang w:val="en-US" w:eastAsia="pl-PL"/>
        </w:rPr>
        <w:t>5</w:t>
      </w:r>
      <w:r w:rsidR="001327A3" w:rsidRPr="00EB0732">
        <w:rPr>
          <w:rFonts w:ascii="Times New Roman" w:eastAsia="Times New Roman" w:hAnsi="Times New Roman" w:cs="Times New Roman"/>
          <w:b/>
          <w:sz w:val="20"/>
          <w:szCs w:val="20"/>
          <w:lang w:val="en-US" w:eastAsia="pl-PL"/>
        </w:rPr>
        <w:t> </w:t>
      </w:r>
      <w:r w:rsidRPr="00EB0732">
        <w:rPr>
          <w:rFonts w:ascii="Times New Roman" w:eastAsia="Times New Roman" w:hAnsi="Times New Roman" w:cs="Times New Roman"/>
          <w:b/>
          <w:sz w:val="20"/>
          <w:szCs w:val="20"/>
          <w:lang w:val="en-US" w:eastAsia="pl-PL"/>
        </w:rPr>
        <w:t>monthly instalments</w:t>
      </w:r>
      <w:r w:rsidRPr="00EB0732">
        <w:rPr>
          <w:rFonts w:ascii="Times New Roman" w:eastAsia="Times New Roman" w:hAnsi="Times New Roman" w:cs="Times New Roman"/>
          <w:sz w:val="20"/>
          <w:szCs w:val="20"/>
          <w:lang w:val="en-US" w:eastAsia="pl-PL"/>
        </w:rPr>
        <w:t>,</w:t>
      </w:r>
      <w:r w:rsidR="001327A3"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 xml:space="preserve">remaining in accordance with </w:t>
      </w:r>
      <w:r w:rsidR="001327A3"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 xml:space="preserve">3. No payment of </w:t>
      </w:r>
      <w:r w:rsidR="001327A3" w:rsidRPr="00EB0732">
        <w:rPr>
          <w:rFonts w:ascii="Times New Roman" w:eastAsia="Times New Roman" w:hAnsi="Times New Roman" w:cs="Times New Roman"/>
          <w:sz w:val="20"/>
          <w:szCs w:val="20"/>
          <w:lang w:val="en-US" w:eastAsia="pl-PL"/>
        </w:rPr>
        <w:t>tuition fees will result in the </w:t>
      </w:r>
      <w:r w:rsidRPr="00EB0732">
        <w:rPr>
          <w:rFonts w:ascii="Times New Roman" w:eastAsia="Times New Roman" w:hAnsi="Times New Roman" w:cs="Times New Roman"/>
          <w:sz w:val="20"/>
          <w:szCs w:val="20"/>
          <w:lang w:val="en-US" w:eastAsia="pl-PL"/>
        </w:rPr>
        <w:t>entire tuition fee due under § 2.2 of this payable up to</w:t>
      </w:r>
      <w:r w:rsidR="001327A3"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the 10th day of each month, with one semester Agreement.</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b/>
          <w:sz w:val="20"/>
          <w:szCs w:val="20"/>
          <w:u w:val="single"/>
          <w:lang w:val="en-US" w:eastAsia="pl-PL"/>
        </w:rPr>
        <w:t>The recruitment fee is paid to the bank account</w:t>
      </w:r>
      <w:r w:rsidRPr="00EB0732">
        <w:rPr>
          <w:rFonts w:ascii="Times New Roman" w:eastAsia="Times New Roman" w:hAnsi="Times New Roman" w:cs="Times New Roman"/>
          <w:sz w:val="20"/>
          <w:szCs w:val="20"/>
          <w:lang w:val="en-US" w:eastAsia="pl-PL"/>
        </w:rPr>
        <w:t xml:space="preserve"> of the University, dedicated to full-time and extramural studies: Santander S.A. 82 1090</w:t>
      </w:r>
      <w:r w:rsidR="001327A3" w:rsidRPr="00EB0732">
        <w:rPr>
          <w:rFonts w:ascii="Times New Roman" w:eastAsia="Times New Roman" w:hAnsi="Times New Roman" w:cs="Times New Roman"/>
          <w:sz w:val="20"/>
          <w:szCs w:val="20"/>
          <w:lang w:val="en-US" w:eastAsia="pl-PL"/>
        </w:rPr>
        <w:t xml:space="preserve"> </w:t>
      </w:r>
      <w:r w:rsidR="00121CB5" w:rsidRPr="00EB0732">
        <w:rPr>
          <w:rFonts w:ascii="Times New Roman" w:eastAsia="Times New Roman" w:hAnsi="Times New Roman" w:cs="Times New Roman"/>
          <w:sz w:val="20"/>
          <w:szCs w:val="20"/>
          <w:lang w:val="en-US" w:eastAsia="pl-PL"/>
        </w:rPr>
        <w:t>2398 0000 0001 1527 4070</w:t>
      </w:r>
      <w:r w:rsidRPr="00EB0732">
        <w:rPr>
          <w:rFonts w:ascii="Times New Roman" w:eastAsia="Times New Roman" w:hAnsi="Times New Roman" w:cs="Times New Roman"/>
          <w:sz w:val="20"/>
          <w:szCs w:val="20"/>
          <w:lang w:val="en-US" w:eastAsia="pl-PL"/>
        </w:rPr>
        <w:t xml:space="preserve">, excluding full-time studies conducted in </w:t>
      </w:r>
      <w:r w:rsidR="00EB0732" w:rsidRPr="00EB0732">
        <w:rPr>
          <w:rFonts w:ascii="Times New Roman" w:eastAsia="Times New Roman" w:hAnsi="Times New Roman" w:cs="Times New Roman"/>
          <w:sz w:val="20"/>
          <w:szCs w:val="20"/>
          <w:lang w:val="en-US" w:eastAsia="pl-PL"/>
        </w:rPr>
        <w:t xml:space="preserve">English – </w:t>
      </w:r>
      <w:r w:rsidR="006C5429" w:rsidRPr="00EB0732">
        <w:rPr>
          <w:rFonts w:ascii="Times New Roman" w:eastAsia="Times New Roman" w:hAnsi="Times New Roman" w:cs="Times New Roman"/>
          <w:sz w:val="20"/>
          <w:szCs w:val="20"/>
          <w:lang w:val="en-US" w:eastAsia="pl-PL"/>
        </w:rPr>
        <w:t>BSc</w:t>
      </w:r>
      <w:r w:rsidR="007A2080">
        <w:rPr>
          <w:rFonts w:ascii="Times New Roman" w:eastAsia="Times New Roman" w:hAnsi="Times New Roman" w:cs="Times New Roman"/>
          <w:sz w:val="20"/>
          <w:szCs w:val="20"/>
          <w:lang w:val="en-US" w:eastAsia="pl-PL"/>
        </w:rPr>
        <w:t xml:space="preserve"> and</w:t>
      </w:r>
      <w:r w:rsidR="00EB0732" w:rsidRPr="00EB0732">
        <w:rPr>
          <w:rFonts w:ascii="Times New Roman" w:eastAsia="Times New Roman" w:hAnsi="Times New Roman" w:cs="Times New Roman"/>
          <w:sz w:val="20"/>
          <w:szCs w:val="20"/>
          <w:lang w:val="en-US" w:eastAsia="pl-PL"/>
        </w:rPr>
        <w:t xml:space="preserve"> MSc in Logistics </w:t>
      </w:r>
      <w:r w:rsidR="006C5429" w:rsidRPr="00EB0732">
        <w:rPr>
          <w:rFonts w:ascii="Times New Roman" w:eastAsia="Times New Roman" w:hAnsi="Times New Roman" w:cs="Times New Roman"/>
          <w:sz w:val="20"/>
          <w:szCs w:val="20"/>
          <w:lang w:val="en-US" w:eastAsia="pl-PL"/>
        </w:rPr>
        <w:t xml:space="preserve">and </w:t>
      </w:r>
      <w:r w:rsidRPr="00EB0732">
        <w:rPr>
          <w:rFonts w:ascii="Times New Roman" w:eastAsia="Times New Roman" w:hAnsi="Times New Roman" w:cs="Times New Roman"/>
          <w:sz w:val="20"/>
          <w:szCs w:val="20"/>
          <w:lang w:val="en-US" w:eastAsia="pl-PL"/>
        </w:rPr>
        <w:t>Joint MSc in Engineering from</w:t>
      </w:r>
      <w:r w:rsidR="001327A3" w:rsidRPr="00EB0732">
        <w:rPr>
          <w:rFonts w:ascii="Times New Roman" w:eastAsia="Times New Roman" w:hAnsi="Times New Roman" w:cs="Times New Roman"/>
          <w:sz w:val="20"/>
          <w:szCs w:val="20"/>
          <w:lang w:val="en-US" w:eastAsia="pl-PL"/>
        </w:rPr>
        <w:t xml:space="preserve"> </w:t>
      </w:r>
      <w:proofErr w:type="spellStart"/>
      <w:r w:rsidRPr="00EB0732">
        <w:rPr>
          <w:rFonts w:ascii="Times New Roman" w:eastAsia="Times New Roman" w:hAnsi="Times New Roman" w:cs="Times New Roman"/>
          <w:sz w:val="20"/>
          <w:szCs w:val="20"/>
          <w:lang w:val="en-US" w:eastAsia="pl-PL"/>
        </w:rPr>
        <w:t>Universite</w:t>
      </w:r>
      <w:proofErr w:type="spellEnd"/>
      <w:r w:rsidRPr="00EB0732">
        <w:rPr>
          <w:rFonts w:ascii="Times New Roman" w:eastAsia="Times New Roman" w:hAnsi="Times New Roman" w:cs="Times New Roman"/>
          <w:sz w:val="20"/>
          <w:szCs w:val="20"/>
          <w:lang w:val="en-US" w:eastAsia="pl-PL"/>
        </w:rPr>
        <w:t xml:space="preserve"> De Lorraine, where the recruitment fee is paid to the </w:t>
      </w:r>
      <w:r w:rsidR="00ED35D6" w:rsidRPr="00EB0732">
        <w:rPr>
          <w:rFonts w:ascii="Times New Roman" w:eastAsia="Times New Roman" w:hAnsi="Times New Roman" w:cs="Times New Roman"/>
          <w:sz w:val="20"/>
          <w:szCs w:val="20"/>
          <w:lang w:val="en-US" w:eastAsia="pl-PL"/>
        </w:rPr>
        <w:t>bank account: Santander S.A.: (</w:t>
      </w:r>
      <w:r w:rsidRPr="00EB0732">
        <w:rPr>
          <w:rFonts w:ascii="Times New Roman" w:eastAsia="Times New Roman" w:hAnsi="Times New Roman" w:cs="Times New Roman"/>
          <w:sz w:val="20"/>
          <w:szCs w:val="20"/>
          <w:lang w:val="en-US" w:eastAsia="pl-PL"/>
        </w:rPr>
        <w:t>€) PL50 1090 2398 0000 0001 1580 8146;</w:t>
      </w:r>
      <w:r w:rsidR="001327A3" w:rsidRPr="00EB0732">
        <w:rPr>
          <w:rFonts w:ascii="Times New Roman" w:eastAsia="Times New Roman" w:hAnsi="Times New Roman" w:cs="Times New Roman"/>
          <w:sz w:val="20"/>
          <w:szCs w:val="20"/>
          <w:lang w:val="en-US" w:eastAsia="pl-PL"/>
        </w:rPr>
        <w:t xml:space="preserve"> </w:t>
      </w:r>
      <w:r w:rsidR="00ED35D6" w:rsidRPr="00EB0732">
        <w:rPr>
          <w:rFonts w:ascii="Times New Roman" w:eastAsia="Times New Roman" w:hAnsi="Times New Roman" w:cs="Times New Roman"/>
          <w:sz w:val="20"/>
          <w:szCs w:val="20"/>
          <w:lang w:val="en-US" w:eastAsia="pl-PL"/>
        </w:rPr>
        <w:t>(</w:t>
      </w:r>
      <w:r w:rsidRPr="00EB0732">
        <w:rPr>
          <w:rFonts w:ascii="Times New Roman" w:eastAsia="Times New Roman" w:hAnsi="Times New Roman" w:cs="Times New Roman"/>
          <w:sz w:val="20"/>
          <w:szCs w:val="20"/>
          <w:lang w:val="en-US" w:eastAsia="pl-PL"/>
        </w:rPr>
        <w:t>$) PL38 1090 2398 0000 0001 1580 8168.</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 xml:space="preserve">All the fees, including tuition fees, are credited to the Student's </w:t>
      </w:r>
      <w:r w:rsidRPr="00EB0732">
        <w:rPr>
          <w:rFonts w:ascii="Times New Roman" w:eastAsia="Times New Roman" w:hAnsi="Times New Roman" w:cs="Times New Roman"/>
          <w:b/>
          <w:sz w:val="20"/>
          <w:szCs w:val="20"/>
          <w:lang w:val="en-US" w:eastAsia="pl-PL"/>
        </w:rPr>
        <w:t>individual account number, which will be announced to the Student at the</w:t>
      </w:r>
      <w:r w:rsidR="001327A3" w:rsidRPr="00EB0732">
        <w:rPr>
          <w:rFonts w:ascii="Times New Roman" w:eastAsia="Times New Roman" w:hAnsi="Times New Roman" w:cs="Times New Roman"/>
          <w:b/>
          <w:sz w:val="20"/>
          <w:szCs w:val="20"/>
          <w:lang w:val="en-US" w:eastAsia="pl-PL"/>
        </w:rPr>
        <w:t xml:space="preserve"> </w:t>
      </w:r>
      <w:r w:rsidRPr="00EB0732">
        <w:rPr>
          <w:rFonts w:ascii="Times New Roman" w:eastAsia="Times New Roman" w:hAnsi="Times New Roman" w:cs="Times New Roman"/>
          <w:b/>
          <w:sz w:val="20"/>
          <w:szCs w:val="20"/>
          <w:lang w:val="en-US" w:eastAsia="pl-PL"/>
        </w:rPr>
        <w:t>beginning of the academic year</w:t>
      </w:r>
      <w:r w:rsidRPr="00EB0732">
        <w:rPr>
          <w:rFonts w:ascii="Times New Roman" w:eastAsia="Times New Roman" w:hAnsi="Times New Roman" w:cs="Times New Roman"/>
          <w:sz w:val="20"/>
          <w:szCs w:val="20"/>
          <w:lang w:val="en-US" w:eastAsia="pl-PL"/>
        </w:rPr>
        <w:t>.</w:t>
      </w:r>
    </w:p>
    <w:p w:rsidR="001327A3" w:rsidRPr="00EB0732" w:rsidRDefault="001327A3"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w:t>
      </w:r>
      <w:r w:rsidR="00593FA7" w:rsidRPr="00EB0732">
        <w:rPr>
          <w:rFonts w:ascii="Times New Roman" w:eastAsia="Times New Roman" w:hAnsi="Times New Roman" w:cs="Times New Roman"/>
          <w:sz w:val="20"/>
          <w:szCs w:val="20"/>
          <w:lang w:val="en-US" w:eastAsia="pl-PL"/>
        </w:rPr>
        <w:t>f the deadline for payment is due on a public holiday, the deadline is the next day.</w:t>
      </w:r>
    </w:p>
    <w:p w:rsidR="001327A3"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In the case of payment to the account, the date of payment is the date of receipt of the fee to the bank account of the University.</w:t>
      </w:r>
    </w:p>
    <w:p w:rsidR="00B7345E"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In the case of an unscheduled payment, the payments will be posted in the following order: interest for late payment, fees for repetition, fees for</w:t>
      </w:r>
      <w:r w:rsidR="00B7345E"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equation of differences in the program of studies, enrolment fees, tuition fees, diploma exam fees, and others.</w:t>
      </w:r>
    </w:p>
    <w:p w:rsidR="00B7345E" w:rsidRPr="00EB0732" w:rsidRDefault="00593FA7" w:rsidP="001327A3">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amount of the monthly tuition fee is equal in every month of the semester, regardless of the number of hours worked.</w:t>
      </w:r>
    </w:p>
    <w:p w:rsidR="00121CB5" w:rsidRPr="00FC4D83" w:rsidRDefault="00593FA7" w:rsidP="00121CB5">
      <w:pPr>
        <w:pStyle w:val="ListParagraph"/>
        <w:numPr>
          <w:ilvl w:val="0"/>
          <w:numId w:val="2"/>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 xml:space="preserve">The University </w:t>
      </w:r>
      <w:r w:rsidR="00B7345E" w:rsidRPr="00EB0732">
        <w:rPr>
          <w:rFonts w:ascii="Times New Roman" w:eastAsia="Times New Roman" w:hAnsi="Times New Roman" w:cs="Times New Roman"/>
          <w:sz w:val="20"/>
          <w:szCs w:val="20"/>
          <w:lang w:val="en-US" w:eastAsia="pl-PL"/>
        </w:rPr>
        <w:t>Rector</w:t>
      </w:r>
      <w:r w:rsidRPr="00EB0732">
        <w:rPr>
          <w:rFonts w:ascii="Times New Roman" w:eastAsia="Times New Roman" w:hAnsi="Times New Roman" w:cs="Times New Roman"/>
          <w:sz w:val="20"/>
          <w:szCs w:val="20"/>
          <w:lang w:val="en-US" w:eastAsia="pl-PL"/>
        </w:rPr>
        <w:t xml:space="preserve"> may agree to postpone the payment due to the date, or instalment payment due to the special situation of the</w:t>
      </w:r>
      <w:r w:rsidR="00B7345E"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Student’s life.</w:t>
      </w:r>
    </w:p>
    <w:p w:rsidR="00B7345E" w:rsidRPr="00EB0732" w:rsidRDefault="00593FA7"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EB0732">
        <w:rPr>
          <w:rFonts w:ascii="Times New Roman" w:eastAsia="Times New Roman" w:hAnsi="Times New Roman" w:cs="Times New Roman"/>
          <w:b/>
          <w:sz w:val="20"/>
          <w:szCs w:val="20"/>
          <w:lang w:val="en-US" w:eastAsia="pl-PL"/>
        </w:rPr>
        <w:t>§ 3</w:t>
      </w:r>
    </w:p>
    <w:p w:rsidR="006C5429" w:rsidRPr="00EB0732" w:rsidRDefault="00234331" w:rsidP="006C5429">
      <w:pPr>
        <w:pStyle w:val="ListParagraph"/>
        <w:numPr>
          <w:ilvl w:val="0"/>
          <w:numId w:val="6"/>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w:t>
      </w:r>
      <w:r w:rsidR="00593FA7" w:rsidRPr="00EB0732">
        <w:rPr>
          <w:rFonts w:ascii="Times New Roman" w:eastAsia="Times New Roman" w:hAnsi="Times New Roman" w:cs="Times New Roman"/>
          <w:sz w:val="20"/>
          <w:szCs w:val="20"/>
          <w:lang w:val="en-US" w:eastAsia="pl-PL"/>
        </w:rPr>
        <w:t>f tuition fees are paid after the due date, the statutory interest will be charged for each day of delay.</w:t>
      </w:r>
    </w:p>
    <w:p w:rsidR="006C5429" w:rsidRPr="00EB0732" w:rsidRDefault="00593FA7" w:rsidP="006C5429">
      <w:pPr>
        <w:pStyle w:val="ListParagraph"/>
        <w:numPr>
          <w:ilvl w:val="0"/>
          <w:numId w:val="6"/>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If other fees are paid after the due date, the University shall charge statutory interest for each day of delay.</w:t>
      </w:r>
    </w:p>
    <w:p w:rsidR="00EB0732" w:rsidRDefault="00593FA7" w:rsidP="00FC4D83">
      <w:pPr>
        <w:pStyle w:val="ListParagraph"/>
        <w:numPr>
          <w:ilvl w:val="0"/>
          <w:numId w:val="6"/>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If the application, referred to in § 2.12 is positively considered, and the Student's performance of the payment agreed other terms, the Student is</w:t>
      </w:r>
      <w:r w:rsidR="006C5429"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exempt from payment of interest for late payment.</w:t>
      </w:r>
    </w:p>
    <w:p w:rsidR="006C5429" w:rsidRPr="00EB0732" w:rsidRDefault="00593FA7"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EB0732">
        <w:rPr>
          <w:rFonts w:ascii="Times New Roman" w:eastAsia="Times New Roman" w:hAnsi="Times New Roman" w:cs="Times New Roman"/>
          <w:b/>
          <w:sz w:val="20"/>
          <w:szCs w:val="20"/>
          <w:lang w:val="en-US" w:eastAsia="pl-PL"/>
        </w:rPr>
        <w:t>§ 4</w:t>
      </w:r>
    </w:p>
    <w:p w:rsidR="00234331" w:rsidRPr="00EB0732" w:rsidRDefault="00593FA7" w:rsidP="006C5429">
      <w:pPr>
        <w:pStyle w:val="ListParagraph"/>
        <w:numPr>
          <w:ilvl w:val="0"/>
          <w:numId w:val="7"/>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In the case of non-payment of fees connected with the completion of studies, the Student may be:</w:t>
      </w:r>
    </w:p>
    <w:p w:rsidR="00234331" w:rsidRPr="00EB0732" w:rsidRDefault="00593FA7" w:rsidP="00234331">
      <w:pPr>
        <w:pStyle w:val="ListParagraph"/>
        <w:numPr>
          <w:ilvl w:val="1"/>
          <w:numId w:val="7"/>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suspended in the student's rights,</w:t>
      </w:r>
    </w:p>
    <w:p w:rsidR="00234331" w:rsidRPr="00EB0732" w:rsidRDefault="00593FA7" w:rsidP="00234331">
      <w:pPr>
        <w:pStyle w:val="ListParagraph"/>
        <w:numPr>
          <w:ilvl w:val="1"/>
          <w:numId w:val="7"/>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lack of access to information about exam results,</w:t>
      </w:r>
    </w:p>
    <w:p w:rsidR="00234331" w:rsidRPr="00EB0732" w:rsidRDefault="00593FA7" w:rsidP="00234331">
      <w:pPr>
        <w:pStyle w:val="ListParagraph"/>
        <w:numPr>
          <w:ilvl w:val="1"/>
          <w:numId w:val="7"/>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lastRenderedPageBreak/>
        <w:t>not allowed to the examination session,</w:t>
      </w:r>
    </w:p>
    <w:p w:rsidR="00234331" w:rsidRPr="00EB0732" w:rsidRDefault="00593FA7" w:rsidP="00234331">
      <w:pPr>
        <w:pStyle w:val="ListParagraph"/>
        <w:numPr>
          <w:ilvl w:val="1"/>
          <w:numId w:val="7"/>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deleted from the list of students,</w:t>
      </w:r>
    </w:p>
    <w:p w:rsidR="006C5429" w:rsidRPr="00EB0732" w:rsidRDefault="00593FA7" w:rsidP="00234331">
      <w:pPr>
        <w:pStyle w:val="ListParagraph"/>
        <w:numPr>
          <w:ilvl w:val="0"/>
          <w:numId w:val="7"/>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actions referred to in points 1-3 shall be withdrawn, if the payment has been completed.</w:t>
      </w:r>
    </w:p>
    <w:p w:rsidR="006C5429" w:rsidRPr="00EB0732" w:rsidRDefault="00593FA7"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EB0732">
        <w:rPr>
          <w:rFonts w:ascii="Times New Roman" w:eastAsia="Times New Roman" w:hAnsi="Times New Roman" w:cs="Times New Roman"/>
          <w:b/>
          <w:sz w:val="20"/>
          <w:szCs w:val="20"/>
          <w:lang w:val="en-US" w:eastAsia="pl-PL"/>
        </w:rPr>
        <w:t>§ 5</w:t>
      </w:r>
    </w:p>
    <w:p w:rsidR="00121CB5" w:rsidRPr="00EB0732" w:rsidRDefault="00593FA7" w:rsidP="00121CB5">
      <w:pPr>
        <w:pStyle w:val="ListParagraph"/>
        <w:numPr>
          <w:ilvl w:val="0"/>
          <w:numId w:val="8"/>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Student resigning from further education is obliged to submit a written statem</w:t>
      </w:r>
      <w:r w:rsidR="00121CB5" w:rsidRPr="00EB0732">
        <w:rPr>
          <w:rFonts w:ascii="Times New Roman" w:eastAsia="Times New Roman" w:hAnsi="Times New Roman" w:cs="Times New Roman"/>
          <w:sz w:val="20"/>
          <w:szCs w:val="20"/>
          <w:lang w:val="en-US" w:eastAsia="pl-PL"/>
        </w:rPr>
        <w:t>ent, on pain of invalidity. The </w:t>
      </w:r>
      <w:r w:rsidRPr="00EB0732">
        <w:rPr>
          <w:rFonts w:ascii="Times New Roman" w:eastAsia="Times New Roman" w:hAnsi="Times New Roman" w:cs="Times New Roman"/>
          <w:sz w:val="20"/>
          <w:szCs w:val="20"/>
          <w:lang w:val="en-US" w:eastAsia="pl-PL"/>
        </w:rPr>
        <w:t>statement must be submitted to</w:t>
      </w:r>
      <w:r w:rsidR="00121CB5"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the Dean's Office or sent to the University.</w:t>
      </w:r>
    </w:p>
    <w:p w:rsidR="006C5429" w:rsidRPr="00EB0732" w:rsidRDefault="00593FA7" w:rsidP="00121CB5">
      <w:pPr>
        <w:pStyle w:val="ListParagraph"/>
        <w:numPr>
          <w:ilvl w:val="0"/>
          <w:numId w:val="8"/>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Student who made the statement referred to in paragraph 1, or has been deleted from the list of students for other reasons, is obliged to pay</w:t>
      </w:r>
      <w:r w:rsidR="00121CB5"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tuition fee charged until the end of the settlement period</w:t>
      </w:r>
      <w:r w:rsidR="00121CB5" w:rsidRPr="00EB0732">
        <w:rPr>
          <w:rFonts w:ascii="Times New Roman" w:eastAsia="Times New Roman" w:hAnsi="Times New Roman" w:cs="Times New Roman"/>
          <w:sz w:val="20"/>
          <w:szCs w:val="20"/>
          <w:lang w:val="en-US" w:eastAsia="pl-PL"/>
        </w:rPr>
        <w:t>, in which the decision to </w:t>
      </w:r>
      <w:r w:rsidRPr="00EB0732">
        <w:rPr>
          <w:rFonts w:ascii="Times New Roman" w:eastAsia="Times New Roman" w:hAnsi="Times New Roman" w:cs="Times New Roman"/>
          <w:sz w:val="20"/>
          <w:szCs w:val="20"/>
          <w:lang w:val="en-US" w:eastAsia="pl-PL"/>
        </w:rPr>
        <w:t>remove from the list of students was issued.</w:t>
      </w:r>
    </w:p>
    <w:p w:rsidR="00593FA7" w:rsidRPr="00EB0732" w:rsidRDefault="00593FA7" w:rsidP="00FC4D83">
      <w:pPr>
        <w:spacing w:beforeLines="50" w:before="120" w:after="0" w:line="240" w:lineRule="auto"/>
        <w:jc w:val="center"/>
        <w:rPr>
          <w:rFonts w:ascii="Times New Roman" w:eastAsia="Times New Roman" w:hAnsi="Times New Roman" w:cs="Times New Roman"/>
          <w:b/>
          <w:sz w:val="20"/>
          <w:szCs w:val="20"/>
          <w:lang w:eastAsia="pl-PL"/>
        </w:rPr>
      </w:pPr>
      <w:r w:rsidRPr="00EB0732">
        <w:rPr>
          <w:rFonts w:ascii="Times New Roman" w:eastAsia="Times New Roman" w:hAnsi="Times New Roman" w:cs="Times New Roman"/>
          <w:b/>
          <w:sz w:val="20"/>
          <w:szCs w:val="20"/>
          <w:lang w:eastAsia="pl-PL"/>
        </w:rPr>
        <w:t>§ 6</w:t>
      </w:r>
    </w:p>
    <w:p w:rsidR="00121CB5" w:rsidRPr="00EB0732" w:rsidRDefault="00593FA7" w:rsidP="00121CB5">
      <w:pPr>
        <w:pStyle w:val="ListParagraph"/>
        <w:numPr>
          <w:ilvl w:val="0"/>
          <w:numId w:val="9"/>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In the case of deletion from the list of students, if the Student has paid the fee in ad</w:t>
      </w:r>
      <w:r w:rsidR="00121CB5" w:rsidRPr="00EB0732">
        <w:rPr>
          <w:rFonts w:ascii="Times New Roman" w:eastAsia="Times New Roman" w:hAnsi="Times New Roman" w:cs="Times New Roman"/>
          <w:sz w:val="20"/>
          <w:szCs w:val="20"/>
          <w:lang w:val="en-US" w:eastAsia="pl-PL"/>
        </w:rPr>
        <w:t>vance, the University shall, at </w:t>
      </w:r>
      <w:r w:rsidRPr="00EB0732">
        <w:rPr>
          <w:rFonts w:ascii="Times New Roman" w:eastAsia="Times New Roman" w:hAnsi="Times New Roman" w:cs="Times New Roman"/>
          <w:sz w:val="20"/>
          <w:szCs w:val="20"/>
          <w:lang w:val="en-US" w:eastAsia="pl-PL"/>
        </w:rPr>
        <w:t>the Student’s request in writing</w:t>
      </w:r>
      <w:r w:rsidR="00121CB5"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 xml:space="preserve">(under pain of invalidity), refund the tuition fee proportionally, i.e. after deduction </w:t>
      </w:r>
      <w:r w:rsidR="00121CB5" w:rsidRPr="00EB0732">
        <w:rPr>
          <w:rFonts w:ascii="Times New Roman" w:eastAsia="Times New Roman" w:hAnsi="Times New Roman" w:cs="Times New Roman"/>
          <w:sz w:val="20"/>
          <w:szCs w:val="20"/>
          <w:lang w:val="en-US" w:eastAsia="pl-PL"/>
        </w:rPr>
        <w:t>o</w:t>
      </w:r>
      <w:r w:rsidRPr="00EB0732">
        <w:rPr>
          <w:rFonts w:ascii="Times New Roman" w:eastAsia="Times New Roman" w:hAnsi="Times New Roman" w:cs="Times New Roman"/>
          <w:sz w:val="20"/>
          <w:szCs w:val="20"/>
          <w:lang w:val="en-US" w:eastAsia="pl-PL"/>
        </w:rPr>
        <w:t>f the fee for the service provided in the agreed settlement</w:t>
      </w:r>
      <w:r w:rsidR="00121CB5" w:rsidRPr="00EB0732">
        <w:rPr>
          <w:rFonts w:ascii="Times New Roman" w:eastAsia="Times New Roman" w:hAnsi="Times New Roman" w:cs="Times New Roman"/>
          <w:sz w:val="20"/>
          <w:szCs w:val="20"/>
          <w:lang w:val="en-US" w:eastAsia="pl-PL"/>
        </w:rPr>
        <w:t xml:space="preserve"> p</w:t>
      </w:r>
      <w:r w:rsidRPr="00EB0732">
        <w:rPr>
          <w:rFonts w:ascii="Times New Roman" w:eastAsia="Times New Roman" w:hAnsi="Times New Roman" w:cs="Times New Roman"/>
          <w:sz w:val="20"/>
          <w:szCs w:val="20"/>
          <w:lang w:val="en-US" w:eastAsia="pl-PL"/>
        </w:rPr>
        <w:t>eriod.</w:t>
      </w:r>
    </w:p>
    <w:p w:rsidR="00121CB5" w:rsidRPr="00EB0732" w:rsidRDefault="00593FA7" w:rsidP="00121CB5">
      <w:pPr>
        <w:pStyle w:val="ListParagraph"/>
        <w:numPr>
          <w:ilvl w:val="0"/>
          <w:numId w:val="9"/>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In the case the Student has benefited from the discount referred to in § 2 sec.4 of this Agreement, and other discounts granted, the refund referred</w:t>
      </w:r>
      <w:r w:rsidR="00121CB5" w:rsidRPr="00EB0732">
        <w:rPr>
          <w:rFonts w:ascii="Times New Roman" w:eastAsia="Times New Roman" w:hAnsi="Times New Roman" w:cs="Times New Roman"/>
          <w:sz w:val="20"/>
          <w:szCs w:val="20"/>
          <w:lang w:val="en-US" w:eastAsia="pl-PL"/>
        </w:rPr>
        <w:t xml:space="preserve"> </w:t>
      </w:r>
      <w:r w:rsidRPr="00EB0732">
        <w:rPr>
          <w:rFonts w:ascii="Times New Roman" w:eastAsia="Times New Roman" w:hAnsi="Times New Roman" w:cs="Times New Roman"/>
          <w:sz w:val="20"/>
          <w:szCs w:val="20"/>
          <w:lang w:val="en-US" w:eastAsia="pl-PL"/>
        </w:rPr>
        <w:t>to in § 6 sec. 1 shall be made with deduction of the granted discount.</w:t>
      </w:r>
    </w:p>
    <w:p w:rsidR="006C5429" w:rsidRPr="00EB0732" w:rsidRDefault="00593FA7" w:rsidP="00121CB5">
      <w:pPr>
        <w:pStyle w:val="ListParagraph"/>
        <w:numPr>
          <w:ilvl w:val="0"/>
          <w:numId w:val="9"/>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Refunds of the tuition fee will be made within 30 days of the receipt of the</w:t>
      </w:r>
      <w:r w:rsidR="00121CB5" w:rsidRPr="00EB0732">
        <w:rPr>
          <w:rFonts w:ascii="Times New Roman" w:eastAsia="Times New Roman" w:hAnsi="Times New Roman" w:cs="Times New Roman"/>
          <w:sz w:val="20"/>
          <w:szCs w:val="20"/>
          <w:lang w:val="en-US" w:eastAsia="pl-PL"/>
        </w:rPr>
        <w:t xml:space="preserve"> application referred to in section</w:t>
      </w:r>
      <w:r w:rsidRPr="00EB0732">
        <w:rPr>
          <w:rFonts w:ascii="Times New Roman" w:eastAsia="Times New Roman" w:hAnsi="Times New Roman" w:cs="Times New Roman"/>
          <w:sz w:val="20"/>
          <w:szCs w:val="20"/>
          <w:lang w:val="en-US" w:eastAsia="pl-PL"/>
        </w:rPr>
        <w:t xml:space="preserve"> 1.</w:t>
      </w:r>
    </w:p>
    <w:p w:rsidR="006C5429" w:rsidRPr="00EB0732" w:rsidRDefault="00593FA7"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EB0732">
        <w:rPr>
          <w:rFonts w:ascii="Times New Roman" w:eastAsia="Times New Roman" w:hAnsi="Times New Roman" w:cs="Times New Roman"/>
          <w:b/>
          <w:sz w:val="20"/>
          <w:szCs w:val="20"/>
          <w:lang w:val="en-US" w:eastAsia="pl-PL"/>
        </w:rPr>
        <w:t>§ 7</w:t>
      </w:r>
    </w:p>
    <w:p w:rsidR="00121CB5" w:rsidRPr="00EB0732" w:rsidRDefault="00593FA7" w:rsidP="00593FA7">
      <w:p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The University pledges to:</w:t>
      </w:r>
    </w:p>
    <w:p w:rsidR="00121CB5" w:rsidRPr="00EB0732" w:rsidRDefault="00593FA7" w:rsidP="00121CB5">
      <w:pPr>
        <w:pStyle w:val="ListParagraph"/>
        <w:numPr>
          <w:ilvl w:val="0"/>
          <w:numId w:val="10"/>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provide information about the fees charged to students in 3 month time prior to the start of the next academic year,</w:t>
      </w:r>
    </w:p>
    <w:p w:rsidR="00234331" w:rsidRPr="00EB0732" w:rsidRDefault="00593FA7" w:rsidP="00121CB5">
      <w:pPr>
        <w:pStyle w:val="ListParagraph"/>
        <w:numPr>
          <w:ilvl w:val="0"/>
          <w:numId w:val="10"/>
        </w:numPr>
        <w:spacing w:after="0" w:line="240" w:lineRule="auto"/>
        <w:jc w:val="both"/>
        <w:rPr>
          <w:rFonts w:ascii="Times New Roman" w:eastAsia="Times New Roman" w:hAnsi="Times New Roman" w:cs="Times New Roman"/>
          <w:sz w:val="20"/>
          <w:szCs w:val="20"/>
          <w:lang w:val="en-US" w:eastAsia="pl-PL"/>
        </w:rPr>
      </w:pPr>
      <w:r w:rsidRPr="00EB0732">
        <w:rPr>
          <w:rFonts w:ascii="Times New Roman" w:eastAsia="Times New Roman" w:hAnsi="Times New Roman" w:cs="Times New Roman"/>
          <w:sz w:val="20"/>
          <w:szCs w:val="20"/>
          <w:lang w:val="en-US" w:eastAsia="pl-PL"/>
        </w:rPr>
        <w:t>offer another field of study where the Student may continue their education in the</w:t>
      </w:r>
      <w:r w:rsidR="00121CB5" w:rsidRPr="00EB0732">
        <w:rPr>
          <w:rFonts w:ascii="Times New Roman" w:eastAsia="Times New Roman" w:hAnsi="Times New Roman" w:cs="Times New Roman"/>
          <w:sz w:val="20"/>
          <w:szCs w:val="20"/>
          <w:lang w:val="en-US" w:eastAsia="pl-PL"/>
        </w:rPr>
        <w:t xml:space="preserve"> case of unscheduled closure at </w:t>
      </w:r>
      <w:r w:rsidRPr="00EB0732">
        <w:rPr>
          <w:rFonts w:ascii="Times New Roman" w:eastAsia="Times New Roman" w:hAnsi="Times New Roman" w:cs="Times New Roman"/>
          <w:sz w:val="20"/>
          <w:szCs w:val="20"/>
          <w:lang w:val="en-US" w:eastAsia="pl-PL"/>
        </w:rPr>
        <w:t>the University</w:t>
      </w:r>
      <w:r w:rsidR="00121CB5" w:rsidRPr="00EB0732">
        <w:rPr>
          <w:rFonts w:ascii="Times New Roman" w:eastAsia="Times New Roman" w:hAnsi="Times New Roman" w:cs="Times New Roman"/>
          <w:sz w:val="20"/>
          <w:szCs w:val="20"/>
          <w:lang w:val="en-US" w:eastAsia="pl-PL"/>
        </w:rPr>
        <w:t>.</w:t>
      </w:r>
    </w:p>
    <w:p w:rsidR="005350FB" w:rsidRPr="00F32214" w:rsidRDefault="00593FA7"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F32214">
        <w:rPr>
          <w:rFonts w:ascii="Times New Roman" w:eastAsia="Times New Roman" w:hAnsi="Times New Roman" w:cs="Times New Roman"/>
          <w:b/>
          <w:sz w:val="20"/>
          <w:szCs w:val="20"/>
          <w:lang w:val="en-US" w:eastAsia="pl-PL"/>
        </w:rPr>
        <w:t>§ 8</w:t>
      </w:r>
    </w:p>
    <w:p w:rsidR="00FC4D83" w:rsidRPr="00F32214" w:rsidRDefault="00FC4D83" w:rsidP="00FC4D83">
      <w:pPr>
        <w:pStyle w:val="ListParagraph"/>
        <w:numPr>
          <w:ilvl w:val="0"/>
          <w:numId w:val="14"/>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 xml:space="preserve">The University reserves the right to increase the tuition fee to the extent equal to the index of prices and consumer goods (inflation) for the calendar year preceding the changes, as announced by the President of the Central Statistical Office. The first year of </w:t>
      </w:r>
      <w:proofErr w:type="spellStart"/>
      <w:r w:rsidRPr="00F32214">
        <w:rPr>
          <w:rFonts w:ascii="Times New Roman" w:eastAsia="Times New Roman" w:hAnsi="Times New Roman" w:cs="Times New Roman"/>
          <w:sz w:val="20"/>
          <w:szCs w:val="20"/>
          <w:lang w:val="en-US" w:eastAsia="pl-PL"/>
        </w:rPr>
        <w:t>valorisation</w:t>
      </w:r>
      <w:proofErr w:type="spellEnd"/>
      <w:r w:rsidRPr="00F32214">
        <w:rPr>
          <w:rFonts w:ascii="Times New Roman" w:eastAsia="Times New Roman" w:hAnsi="Times New Roman" w:cs="Times New Roman"/>
          <w:sz w:val="20"/>
          <w:szCs w:val="20"/>
          <w:lang w:val="en-US" w:eastAsia="pl-PL"/>
        </w:rPr>
        <w:t xml:space="preserve"> is the academic year following the first year of the contract.</w:t>
      </w:r>
    </w:p>
    <w:p w:rsidR="00FC4D83" w:rsidRPr="00F32214" w:rsidRDefault="00FC4D83" w:rsidP="00FC4D83">
      <w:pPr>
        <w:pStyle w:val="ListParagraph"/>
        <w:numPr>
          <w:ilvl w:val="0"/>
          <w:numId w:val="14"/>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The University may withdraw from the increase or make it for a lower amount.</w:t>
      </w:r>
    </w:p>
    <w:p w:rsidR="00FC4D83" w:rsidRPr="00F32214" w:rsidRDefault="00FC4D83" w:rsidP="00FC4D83">
      <w:pPr>
        <w:pStyle w:val="ListParagraph"/>
        <w:numPr>
          <w:ilvl w:val="0"/>
          <w:numId w:val="14"/>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The information on the amount of tuition and additional fees after the changes referred to in section 1 shall be communicated to the Students by June 30 via the Virtual Dean's Office or via e-mail or in writing.</w:t>
      </w:r>
    </w:p>
    <w:p w:rsidR="00FC4D83" w:rsidRPr="00F32214" w:rsidRDefault="00FC4D83" w:rsidP="00FC4D83">
      <w:pPr>
        <w:pStyle w:val="ListParagraph"/>
        <w:numPr>
          <w:ilvl w:val="0"/>
          <w:numId w:val="14"/>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If a  student is unable to bear the cost of the increase  referred to in section 1, he/she may withdraw from the contract with effect for the future within 30 days from the delivery of information in the manner indicated in section 3. For the Student's declaration, a written form is required, otherwise null and void.</w:t>
      </w:r>
    </w:p>
    <w:p w:rsidR="00121CB5" w:rsidRPr="00F32214" w:rsidRDefault="00FC4D83" w:rsidP="00FC4D83">
      <w:pPr>
        <w:pStyle w:val="ListParagraph"/>
        <w:numPr>
          <w:ilvl w:val="0"/>
          <w:numId w:val="14"/>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In the event of termination of the contract pursuant to section 4, the fees paid for the period after the date of termination of the contract are refundable.</w:t>
      </w:r>
    </w:p>
    <w:p w:rsidR="00121CB5" w:rsidRPr="00F32214" w:rsidRDefault="00121CB5"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F32214">
        <w:rPr>
          <w:rFonts w:ascii="Times New Roman" w:eastAsia="Times New Roman" w:hAnsi="Times New Roman" w:cs="Times New Roman"/>
          <w:sz w:val="20"/>
          <w:szCs w:val="20"/>
          <w:lang w:val="en-US" w:eastAsia="pl-PL"/>
        </w:rPr>
        <w:t xml:space="preserve"> </w:t>
      </w:r>
      <w:r w:rsidRPr="00F32214">
        <w:rPr>
          <w:rFonts w:ascii="Times New Roman" w:eastAsia="Times New Roman" w:hAnsi="Times New Roman" w:cs="Times New Roman"/>
          <w:b/>
          <w:sz w:val="20"/>
          <w:szCs w:val="20"/>
          <w:lang w:val="en-US" w:eastAsia="pl-PL"/>
        </w:rPr>
        <w:t>§ 9</w:t>
      </w:r>
    </w:p>
    <w:p w:rsidR="00121CB5" w:rsidRPr="00F32214" w:rsidRDefault="00593FA7" w:rsidP="00121CB5">
      <w:pPr>
        <w:pStyle w:val="ListParagraph"/>
        <w:numPr>
          <w:ilvl w:val="0"/>
          <w:numId w:val="11"/>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 xml:space="preserve"> The Student declares that he or she is familiar with the University's Statute and </w:t>
      </w:r>
      <w:r w:rsidR="00121CB5" w:rsidRPr="00F32214">
        <w:rPr>
          <w:rFonts w:ascii="Times New Roman" w:eastAsia="Times New Roman" w:hAnsi="Times New Roman" w:cs="Times New Roman"/>
          <w:sz w:val="20"/>
          <w:szCs w:val="20"/>
          <w:lang w:val="en-US" w:eastAsia="pl-PL"/>
        </w:rPr>
        <w:t xml:space="preserve">the University's Regulations of </w:t>
      </w:r>
      <w:r w:rsidRPr="00F32214">
        <w:rPr>
          <w:rFonts w:ascii="Times New Roman" w:eastAsia="Times New Roman" w:hAnsi="Times New Roman" w:cs="Times New Roman"/>
          <w:sz w:val="20"/>
          <w:szCs w:val="20"/>
          <w:lang w:val="en-US" w:eastAsia="pl-PL"/>
        </w:rPr>
        <w:t>Studies.</w:t>
      </w:r>
    </w:p>
    <w:p w:rsidR="00121CB5" w:rsidRPr="00F32214" w:rsidRDefault="00593FA7" w:rsidP="00121CB5">
      <w:pPr>
        <w:pStyle w:val="ListParagraph"/>
        <w:numPr>
          <w:ilvl w:val="0"/>
          <w:numId w:val="11"/>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 xml:space="preserve">Student </w:t>
      </w:r>
      <w:r w:rsidR="00121CB5" w:rsidRPr="00F32214">
        <w:rPr>
          <w:rFonts w:ascii="Times New Roman" w:eastAsia="Times New Roman" w:hAnsi="Times New Roman" w:cs="Times New Roman"/>
          <w:sz w:val="20"/>
          <w:szCs w:val="20"/>
          <w:lang w:val="en-US" w:eastAsia="pl-PL"/>
        </w:rPr>
        <w:t xml:space="preserve">– a </w:t>
      </w:r>
      <w:r w:rsidRPr="00F32214">
        <w:rPr>
          <w:rFonts w:ascii="Times New Roman" w:eastAsia="Times New Roman" w:hAnsi="Times New Roman" w:cs="Times New Roman"/>
          <w:sz w:val="20"/>
          <w:szCs w:val="20"/>
          <w:lang w:val="en-US" w:eastAsia="pl-PL"/>
        </w:rPr>
        <w:t>foreigner</w:t>
      </w:r>
      <w:r w:rsidR="00121CB5" w:rsidRPr="00F32214">
        <w:rPr>
          <w:rFonts w:ascii="Times New Roman" w:eastAsia="Times New Roman" w:hAnsi="Times New Roman" w:cs="Times New Roman"/>
          <w:sz w:val="20"/>
          <w:szCs w:val="20"/>
          <w:lang w:val="en-US" w:eastAsia="pl-PL"/>
        </w:rPr>
        <w:t xml:space="preserve"> – </w:t>
      </w:r>
      <w:r w:rsidRPr="00F32214">
        <w:rPr>
          <w:rFonts w:ascii="Times New Roman" w:eastAsia="Times New Roman" w:hAnsi="Times New Roman" w:cs="Times New Roman"/>
          <w:sz w:val="20"/>
          <w:szCs w:val="20"/>
          <w:lang w:val="en-US" w:eastAsia="pl-PL"/>
        </w:rPr>
        <w:t>declares that he or she holds an insurance policy in the case of sickness or accident consequences, valid for the duration of</w:t>
      </w:r>
      <w:r w:rsidR="00121CB5" w:rsidRPr="00F32214">
        <w:rPr>
          <w:rFonts w:ascii="Times New Roman" w:eastAsia="Times New Roman" w:hAnsi="Times New Roman" w:cs="Times New Roman"/>
          <w:sz w:val="20"/>
          <w:szCs w:val="20"/>
          <w:lang w:val="en-US" w:eastAsia="pl-PL"/>
        </w:rPr>
        <w:t xml:space="preserve"> </w:t>
      </w:r>
      <w:r w:rsidRPr="00F32214">
        <w:rPr>
          <w:rFonts w:ascii="Times New Roman" w:eastAsia="Times New Roman" w:hAnsi="Times New Roman" w:cs="Times New Roman"/>
          <w:sz w:val="20"/>
          <w:szCs w:val="20"/>
          <w:lang w:val="en-US" w:eastAsia="pl-PL"/>
        </w:rPr>
        <w:t>education in Poland, or a European Health Insurance Card, or that he or she enters into insurance at the National Health Fund immediately upon</w:t>
      </w:r>
      <w:r w:rsidR="00121CB5" w:rsidRPr="00F32214">
        <w:rPr>
          <w:rFonts w:ascii="Times New Roman" w:eastAsia="Times New Roman" w:hAnsi="Times New Roman" w:cs="Times New Roman"/>
          <w:sz w:val="20"/>
          <w:szCs w:val="20"/>
          <w:lang w:val="en-US" w:eastAsia="pl-PL"/>
        </w:rPr>
        <w:t xml:space="preserve"> </w:t>
      </w:r>
      <w:r w:rsidRPr="00F32214">
        <w:rPr>
          <w:rFonts w:ascii="Times New Roman" w:eastAsia="Times New Roman" w:hAnsi="Times New Roman" w:cs="Times New Roman"/>
          <w:sz w:val="20"/>
          <w:szCs w:val="20"/>
          <w:lang w:val="en-US" w:eastAsia="pl-PL"/>
        </w:rPr>
        <w:t>the commencement of education.</w:t>
      </w:r>
    </w:p>
    <w:p w:rsidR="00121CB5" w:rsidRPr="00F32214" w:rsidRDefault="00593FA7" w:rsidP="00121CB5">
      <w:pPr>
        <w:pStyle w:val="ListParagraph"/>
        <w:numPr>
          <w:ilvl w:val="0"/>
          <w:numId w:val="11"/>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The Student declares that he or she is aware of the registration obligation on the territory of the Republic of Poland, for permanent or temporary</w:t>
      </w:r>
      <w:r w:rsidR="00121CB5" w:rsidRPr="00F32214">
        <w:rPr>
          <w:rFonts w:ascii="Times New Roman" w:eastAsia="Times New Roman" w:hAnsi="Times New Roman" w:cs="Times New Roman"/>
          <w:sz w:val="20"/>
          <w:szCs w:val="20"/>
          <w:lang w:val="en-US" w:eastAsia="pl-PL"/>
        </w:rPr>
        <w:t xml:space="preserve"> </w:t>
      </w:r>
      <w:r w:rsidRPr="00F32214">
        <w:rPr>
          <w:rFonts w:ascii="Times New Roman" w:eastAsia="Times New Roman" w:hAnsi="Times New Roman" w:cs="Times New Roman"/>
          <w:sz w:val="20"/>
          <w:szCs w:val="20"/>
          <w:lang w:val="en-US" w:eastAsia="pl-PL"/>
        </w:rPr>
        <w:t>residence.</w:t>
      </w:r>
    </w:p>
    <w:p w:rsidR="00121CB5" w:rsidRPr="00F32214" w:rsidRDefault="00121CB5"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F32214">
        <w:rPr>
          <w:rFonts w:ascii="Times New Roman" w:eastAsia="Times New Roman" w:hAnsi="Times New Roman" w:cs="Times New Roman"/>
          <w:b/>
          <w:sz w:val="20"/>
          <w:szCs w:val="20"/>
          <w:lang w:val="en-US" w:eastAsia="pl-PL"/>
        </w:rPr>
        <w:t>§ 10</w:t>
      </w:r>
    </w:p>
    <w:p w:rsidR="00121CB5" w:rsidRPr="00F32214" w:rsidRDefault="00EB0732" w:rsidP="00121CB5">
      <w:pPr>
        <w:pStyle w:val="ListParagraph"/>
        <w:numPr>
          <w:ilvl w:val="0"/>
          <w:numId w:val="12"/>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w:t>
      </w:r>
      <w:r w:rsidR="00593FA7" w:rsidRPr="00F32214">
        <w:rPr>
          <w:rFonts w:ascii="Times New Roman" w:eastAsia="Times New Roman" w:hAnsi="Times New Roman" w:cs="Times New Roman"/>
          <w:sz w:val="20"/>
          <w:szCs w:val="20"/>
          <w:lang w:val="en-US" w:eastAsia="pl-PL"/>
        </w:rPr>
        <w:t>he University, fulfilling in the process of studies the requirements resulting from the provisions on the protection of personal data, obliges the</w:t>
      </w:r>
      <w:r w:rsidR="00121CB5" w:rsidRPr="00F32214">
        <w:rPr>
          <w:rFonts w:ascii="Times New Roman" w:eastAsia="Times New Roman" w:hAnsi="Times New Roman" w:cs="Times New Roman"/>
          <w:sz w:val="20"/>
          <w:szCs w:val="20"/>
          <w:lang w:val="en-US" w:eastAsia="pl-PL"/>
        </w:rPr>
        <w:t xml:space="preserve"> </w:t>
      </w:r>
      <w:r w:rsidR="00593FA7" w:rsidRPr="00F32214">
        <w:rPr>
          <w:rFonts w:ascii="Times New Roman" w:eastAsia="Times New Roman" w:hAnsi="Times New Roman" w:cs="Times New Roman"/>
          <w:sz w:val="20"/>
          <w:szCs w:val="20"/>
          <w:lang w:val="en-US" w:eastAsia="pl-PL"/>
        </w:rPr>
        <w:t>Student to notify the University in writing about th</w:t>
      </w:r>
      <w:r w:rsidR="00121CB5" w:rsidRPr="00F32214">
        <w:rPr>
          <w:rFonts w:ascii="Times New Roman" w:eastAsia="Times New Roman" w:hAnsi="Times New Roman" w:cs="Times New Roman"/>
          <w:sz w:val="20"/>
          <w:szCs w:val="20"/>
          <w:lang w:val="en-US" w:eastAsia="pl-PL"/>
        </w:rPr>
        <w:t xml:space="preserve">e change of their personal data </w:t>
      </w:r>
      <w:r w:rsidR="00593FA7" w:rsidRPr="00F32214">
        <w:rPr>
          <w:rFonts w:ascii="Times New Roman" w:eastAsia="Times New Roman" w:hAnsi="Times New Roman" w:cs="Times New Roman"/>
          <w:sz w:val="20"/>
          <w:szCs w:val="20"/>
          <w:lang w:val="en-US" w:eastAsia="pl-PL"/>
        </w:rPr>
        <w:t>contained in this agreement. The consequences of failure to</w:t>
      </w:r>
      <w:r w:rsidR="00121CB5" w:rsidRPr="00F32214">
        <w:rPr>
          <w:rFonts w:ascii="Times New Roman" w:eastAsia="Times New Roman" w:hAnsi="Times New Roman" w:cs="Times New Roman"/>
          <w:sz w:val="20"/>
          <w:szCs w:val="20"/>
          <w:lang w:val="en-US" w:eastAsia="pl-PL"/>
        </w:rPr>
        <w:t xml:space="preserve"> </w:t>
      </w:r>
      <w:r w:rsidR="00593FA7" w:rsidRPr="00F32214">
        <w:rPr>
          <w:rFonts w:ascii="Times New Roman" w:eastAsia="Times New Roman" w:hAnsi="Times New Roman" w:cs="Times New Roman"/>
          <w:sz w:val="20"/>
          <w:szCs w:val="20"/>
          <w:lang w:val="en-US" w:eastAsia="pl-PL"/>
        </w:rPr>
        <w:t>comply with this obligation will be charge to the Student.</w:t>
      </w:r>
    </w:p>
    <w:p w:rsidR="00121CB5" w:rsidRPr="00F32214" w:rsidRDefault="00593FA7" w:rsidP="00121CB5">
      <w:pPr>
        <w:pStyle w:val="ListParagraph"/>
        <w:numPr>
          <w:ilvl w:val="0"/>
          <w:numId w:val="12"/>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By signing the contract, the Student gives consent to the processing of the necessary personal data, and confirms obtaining the information</w:t>
      </w:r>
      <w:r w:rsidR="00121CB5" w:rsidRPr="00F32214">
        <w:rPr>
          <w:rFonts w:ascii="Times New Roman" w:eastAsia="Times New Roman" w:hAnsi="Times New Roman" w:cs="Times New Roman"/>
          <w:sz w:val="20"/>
          <w:szCs w:val="20"/>
          <w:lang w:val="en-US" w:eastAsia="pl-PL"/>
        </w:rPr>
        <w:t xml:space="preserve"> </w:t>
      </w:r>
      <w:r w:rsidRPr="00F32214">
        <w:rPr>
          <w:rFonts w:ascii="Times New Roman" w:eastAsia="Times New Roman" w:hAnsi="Times New Roman" w:cs="Times New Roman"/>
          <w:sz w:val="20"/>
          <w:szCs w:val="20"/>
          <w:lang w:val="en-US" w:eastAsia="pl-PL"/>
        </w:rPr>
        <w:t>referred to in Appendix No. 2 to the agreement.</w:t>
      </w:r>
    </w:p>
    <w:p w:rsidR="00121CB5" w:rsidRPr="00F32214" w:rsidRDefault="00121CB5" w:rsidP="00FC4D83">
      <w:pPr>
        <w:spacing w:beforeLines="50" w:before="120" w:line="240" w:lineRule="auto"/>
        <w:jc w:val="center"/>
        <w:rPr>
          <w:rFonts w:ascii="Times New Roman" w:eastAsia="Times New Roman" w:hAnsi="Times New Roman" w:cs="Times New Roman"/>
          <w:b/>
          <w:sz w:val="20"/>
          <w:szCs w:val="20"/>
          <w:lang w:val="en-US" w:eastAsia="pl-PL"/>
        </w:rPr>
      </w:pPr>
      <w:r w:rsidRPr="00F32214">
        <w:rPr>
          <w:rFonts w:ascii="Times New Roman" w:eastAsia="Times New Roman" w:hAnsi="Times New Roman" w:cs="Times New Roman"/>
          <w:b/>
          <w:sz w:val="20"/>
          <w:szCs w:val="20"/>
          <w:lang w:val="en-US" w:eastAsia="pl-PL"/>
        </w:rPr>
        <w:t>§ 11</w:t>
      </w:r>
    </w:p>
    <w:p w:rsidR="00121CB5" w:rsidRPr="00F32214" w:rsidRDefault="00593FA7" w:rsidP="00593FA7">
      <w:p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The Agreement comes into force on the day of signing.</w:t>
      </w:r>
    </w:p>
    <w:p w:rsidR="00121CB5" w:rsidRPr="00F32214" w:rsidRDefault="00121CB5"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F32214">
        <w:rPr>
          <w:rFonts w:ascii="Times New Roman" w:eastAsia="Times New Roman" w:hAnsi="Times New Roman" w:cs="Times New Roman"/>
          <w:b/>
          <w:sz w:val="20"/>
          <w:szCs w:val="20"/>
          <w:lang w:val="en-US" w:eastAsia="pl-PL"/>
        </w:rPr>
        <w:t>§ 12</w:t>
      </w:r>
    </w:p>
    <w:p w:rsidR="00FC4D83" w:rsidRPr="00F32214" w:rsidRDefault="00593FA7" w:rsidP="00FC4D83">
      <w:pPr>
        <w:pStyle w:val="ListParagraph"/>
        <w:numPr>
          <w:ilvl w:val="0"/>
          <w:numId w:val="13"/>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In matters not covered by this Agreement, the provisions of the generally applicable law in the Republic of Poland, and the regulations of</w:t>
      </w:r>
      <w:r w:rsidR="00EB0732" w:rsidRPr="00F32214">
        <w:rPr>
          <w:rFonts w:ascii="Times New Roman" w:eastAsia="Times New Roman" w:hAnsi="Times New Roman" w:cs="Times New Roman"/>
          <w:sz w:val="20"/>
          <w:szCs w:val="20"/>
          <w:lang w:val="en-US" w:eastAsia="pl-PL"/>
        </w:rPr>
        <w:t xml:space="preserve"> </w:t>
      </w:r>
      <w:r w:rsidRPr="00F32214">
        <w:rPr>
          <w:rFonts w:ascii="Times New Roman" w:eastAsia="Times New Roman" w:hAnsi="Times New Roman" w:cs="Times New Roman"/>
          <w:sz w:val="20"/>
          <w:szCs w:val="20"/>
          <w:lang w:val="en-US" w:eastAsia="pl-PL"/>
        </w:rPr>
        <w:t>the Statute and the University Regulations shall apply.</w:t>
      </w:r>
    </w:p>
    <w:p w:rsidR="00EB0732" w:rsidRPr="00F32214" w:rsidRDefault="00FC4D83" w:rsidP="005350FB">
      <w:pPr>
        <w:pStyle w:val="ListParagraph"/>
        <w:numPr>
          <w:ilvl w:val="0"/>
          <w:numId w:val="13"/>
        </w:num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The legal venue is agreed as the materially competent court for University’s location.</w:t>
      </w:r>
    </w:p>
    <w:p w:rsidR="00121CB5" w:rsidRPr="00F32214" w:rsidRDefault="00121CB5" w:rsidP="00FC4D83">
      <w:pPr>
        <w:spacing w:beforeLines="50" w:before="120" w:after="0" w:line="240" w:lineRule="auto"/>
        <w:jc w:val="center"/>
        <w:rPr>
          <w:rFonts w:ascii="Times New Roman" w:eastAsia="Times New Roman" w:hAnsi="Times New Roman" w:cs="Times New Roman"/>
          <w:b/>
          <w:sz w:val="20"/>
          <w:szCs w:val="20"/>
          <w:lang w:val="en-US" w:eastAsia="pl-PL"/>
        </w:rPr>
      </w:pPr>
      <w:r w:rsidRPr="00F32214">
        <w:rPr>
          <w:rFonts w:ascii="Times New Roman" w:eastAsia="Times New Roman" w:hAnsi="Times New Roman" w:cs="Times New Roman"/>
          <w:b/>
          <w:sz w:val="20"/>
          <w:szCs w:val="20"/>
          <w:lang w:val="en-US" w:eastAsia="pl-PL"/>
        </w:rPr>
        <w:t>§ 13</w:t>
      </w:r>
    </w:p>
    <w:p w:rsidR="00EB0732" w:rsidRDefault="00593FA7" w:rsidP="00593FA7">
      <w:pPr>
        <w:spacing w:after="0" w:line="240" w:lineRule="auto"/>
        <w:jc w:val="both"/>
        <w:rPr>
          <w:rFonts w:ascii="Times New Roman" w:eastAsia="Times New Roman" w:hAnsi="Times New Roman" w:cs="Times New Roman"/>
          <w:sz w:val="20"/>
          <w:szCs w:val="20"/>
          <w:lang w:val="en-US" w:eastAsia="pl-PL"/>
        </w:rPr>
      </w:pPr>
      <w:r w:rsidRPr="00F32214">
        <w:rPr>
          <w:rFonts w:ascii="Times New Roman" w:eastAsia="Times New Roman" w:hAnsi="Times New Roman" w:cs="Times New Roman"/>
          <w:sz w:val="20"/>
          <w:szCs w:val="20"/>
          <w:lang w:val="en-US" w:eastAsia="pl-PL"/>
        </w:rPr>
        <w:t>The Agreement is made in two identical copies, one for each party.</w:t>
      </w:r>
    </w:p>
    <w:p w:rsidR="00FC4D83" w:rsidRDefault="00FC4D83" w:rsidP="00FC4D83">
      <w:pPr>
        <w:spacing w:after="0" w:line="240" w:lineRule="auto"/>
        <w:jc w:val="both"/>
        <w:rPr>
          <w:rFonts w:ascii="Times New Roman" w:eastAsia="Times New Roman" w:hAnsi="Times New Roman" w:cs="Times New Roman"/>
          <w:sz w:val="18"/>
          <w:szCs w:val="20"/>
          <w:lang w:val="en-US" w:eastAsia="pl-PL"/>
        </w:rPr>
      </w:pPr>
    </w:p>
    <w:p w:rsidR="00FC4D83" w:rsidRDefault="00FC4D83" w:rsidP="00FC4D83">
      <w:pPr>
        <w:spacing w:after="0" w:line="240" w:lineRule="auto"/>
        <w:jc w:val="both"/>
        <w:rPr>
          <w:rFonts w:ascii="Times New Roman" w:eastAsia="Times New Roman" w:hAnsi="Times New Roman" w:cs="Times New Roman"/>
          <w:sz w:val="18"/>
          <w:szCs w:val="20"/>
          <w:lang w:val="en-US" w:eastAsia="pl-PL"/>
        </w:rPr>
      </w:pPr>
    </w:p>
    <w:p w:rsidR="00FC4D83" w:rsidRDefault="00FC4D83" w:rsidP="00FC4D83">
      <w:pPr>
        <w:spacing w:after="0" w:line="240" w:lineRule="auto"/>
        <w:jc w:val="both"/>
        <w:rPr>
          <w:rFonts w:ascii="Times New Roman" w:eastAsia="Times New Roman" w:hAnsi="Times New Roman" w:cs="Times New Roman"/>
          <w:sz w:val="18"/>
          <w:szCs w:val="20"/>
          <w:lang w:val="en-US" w:eastAsia="pl-PL"/>
        </w:rPr>
      </w:pPr>
    </w:p>
    <w:p w:rsidR="00FC4D83" w:rsidRDefault="00FC4D83" w:rsidP="00FC4D83">
      <w:pPr>
        <w:spacing w:after="0" w:line="240" w:lineRule="auto"/>
        <w:jc w:val="both"/>
        <w:rPr>
          <w:rFonts w:ascii="Times New Roman" w:eastAsia="Times New Roman" w:hAnsi="Times New Roman" w:cs="Times New Roman"/>
          <w:sz w:val="18"/>
          <w:szCs w:val="20"/>
          <w:lang w:val="en-US" w:eastAsia="pl-PL"/>
        </w:rPr>
      </w:pPr>
    </w:p>
    <w:p w:rsidR="00FC4D83" w:rsidRDefault="00FC4D83" w:rsidP="00FC4D83">
      <w:pPr>
        <w:spacing w:after="0" w:line="240" w:lineRule="auto"/>
        <w:jc w:val="both"/>
        <w:rPr>
          <w:rFonts w:ascii="Times New Roman" w:eastAsia="Times New Roman" w:hAnsi="Times New Roman" w:cs="Times New Roman"/>
          <w:sz w:val="18"/>
          <w:szCs w:val="20"/>
          <w:lang w:val="en-US" w:eastAsia="pl-PL"/>
        </w:rPr>
      </w:pPr>
    </w:p>
    <w:p w:rsidR="00FC4D83" w:rsidRPr="00FC4D83" w:rsidRDefault="00593FA7" w:rsidP="00FC4D83">
      <w:pPr>
        <w:spacing w:after="0" w:line="240" w:lineRule="auto"/>
        <w:jc w:val="both"/>
        <w:rPr>
          <w:rFonts w:ascii="Times New Roman" w:eastAsia="Times New Roman" w:hAnsi="Times New Roman" w:cs="Times New Roman"/>
          <w:sz w:val="20"/>
          <w:szCs w:val="20"/>
          <w:lang w:val="en-US" w:eastAsia="pl-PL"/>
        </w:rPr>
      </w:pPr>
      <w:r w:rsidRPr="00FC4D83">
        <w:rPr>
          <w:rFonts w:ascii="Times New Roman" w:eastAsia="Times New Roman" w:hAnsi="Times New Roman" w:cs="Times New Roman"/>
          <w:sz w:val="18"/>
          <w:szCs w:val="20"/>
          <w:lang w:val="en-US" w:eastAsia="pl-PL"/>
        </w:rPr>
        <w:br/>
        <w:t>.......................................</w:t>
      </w:r>
      <w:r w:rsidR="00FC4D83" w:rsidRPr="00FC4D83">
        <w:rPr>
          <w:rFonts w:ascii="Times New Roman" w:eastAsia="Times New Roman" w:hAnsi="Times New Roman" w:cs="Times New Roman"/>
          <w:sz w:val="18"/>
          <w:szCs w:val="20"/>
          <w:lang w:val="en-US" w:eastAsia="pl-PL"/>
        </w:rPr>
        <w:t>..................</w:t>
      </w:r>
      <w:r w:rsidRPr="00FC4D83">
        <w:rPr>
          <w:rFonts w:ascii="Times New Roman" w:eastAsia="Times New Roman" w:hAnsi="Times New Roman" w:cs="Times New Roman"/>
          <w:sz w:val="18"/>
          <w:szCs w:val="20"/>
          <w:lang w:val="en-US" w:eastAsia="pl-PL"/>
        </w:rPr>
        <w:t xml:space="preserve">.................. </w:t>
      </w:r>
      <w:r w:rsidR="00FC4D83" w:rsidRPr="00FC4D83">
        <w:rPr>
          <w:rFonts w:ascii="Times New Roman" w:eastAsia="Times New Roman" w:hAnsi="Times New Roman" w:cs="Times New Roman"/>
          <w:sz w:val="18"/>
          <w:szCs w:val="20"/>
          <w:lang w:val="en-US" w:eastAsia="pl-PL"/>
        </w:rPr>
        <w:t>...........................................................................</w:t>
      </w:r>
      <w:r w:rsidRPr="00FC4D83">
        <w:rPr>
          <w:rFonts w:ascii="Times New Roman" w:eastAsia="Times New Roman" w:hAnsi="Times New Roman" w:cs="Times New Roman"/>
          <w:sz w:val="18"/>
          <w:szCs w:val="20"/>
          <w:lang w:val="en-US" w:eastAsia="pl-PL"/>
        </w:rPr>
        <w:br/>
      </w:r>
      <w:r w:rsidR="00FC4D83" w:rsidRPr="00FC4D83">
        <w:rPr>
          <w:rFonts w:ascii="Times New Roman" w:eastAsia="Times New Roman" w:hAnsi="Times New Roman" w:cs="Times New Roman"/>
          <w:sz w:val="20"/>
          <w:szCs w:val="20"/>
          <w:lang w:val="en-US" w:eastAsia="pl-PL"/>
        </w:rPr>
        <w:t>(University)</w:t>
      </w:r>
      <w:r w:rsidR="00FC4D83" w:rsidRPr="00FC4D83">
        <w:rPr>
          <w:rFonts w:ascii="Times New Roman" w:eastAsia="Times New Roman" w:hAnsi="Times New Roman" w:cs="Times New Roman"/>
          <w:sz w:val="20"/>
          <w:szCs w:val="20"/>
          <w:lang w:val="en-US" w:eastAsia="pl-PL"/>
        </w:rPr>
        <w:tab/>
      </w:r>
      <w:r w:rsidR="00FC4D83" w:rsidRPr="00FC4D83">
        <w:rPr>
          <w:rFonts w:ascii="Times New Roman" w:eastAsia="Times New Roman" w:hAnsi="Times New Roman" w:cs="Times New Roman"/>
          <w:sz w:val="20"/>
          <w:szCs w:val="20"/>
          <w:lang w:val="en-US" w:eastAsia="pl-PL"/>
        </w:rPr>
        <w:tab/>
      </w:r>
      <w:r w:rsidR="00FC4D83" w:rsidRP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r>
      <w:r w:rsidR="00FC4D83">
        <w:rPr>
          <w:rFonts w:ascii="Times New Roman" w:eastAsia="Times New Roman" w:hAnsi="Times New Roman" w:cs="Times New Roman"/>
          <w:sz w:val="20"/>
          <w:szCs w:val="20"/>
          <w:lang w:val="en-US" w:eastAsia="pl-PL"/>
        </w:rPr>
        <w:tab/>
        <w:t xml:space="preserve">         </w:t>
      </w:r>
      <w:r w:rsidR="00FC4D83" w:rsidRPr="00FC4D83">
        <w:rPr>
          <w:rFonts w:ascii="Times New Roman" w:eastAsia="Times New Roman" w:hAnsi="Times New Roman" w:cs="Times New Roman"/>
          <w:sz w:val="20"/>
          <w:szCs w:val="20"/>
          <w:lang w:val="en-US" w:eastAsia="pl-PL"/>
        </w:rPr>
        <w:t>(Student)</w:t>
      </w:r>
    </w:p>
    <w:p w:rsidR="00593FA7" w:rsidRPr="005350FB" w:rsidRDefault="003904E7" w:rsidP="00593FA7">
      <w:pPr>
        <w:spacing w:after="0" w:line="240" w:lineRule="auto"/>
        <w:jc w:val="both"/>
        <w:rPr>
          <w:rFonts w:ascii="Times New Roman" w:eastAsia="Times New Roman" w:hAnsi="Times New Roman" w:cs="Times New Roman"/>
          <w:sz w:val="18"/>
          <w:lang w:val="en-US" w:eastAsia="pl-PL"/>
        </w:rPr>
      </w:pPr>
      <w:r w:rsidRPr="005350FB">
        <w:rPr>
          <w:rFonts w:ascii="Times New Roman" w:eastAsia="Times New Roman" w:hAnsi="Times New Roman" w:cs="Times New Roman"/>
          <w:sz w:val="18"/>
          <w:lang w:val="en-US" w:eastAsia="pl-PL"/>
        </w:rPr>
        <w:lastRenderedPageBreak/>
        <w:t>Appendix 1</w:t>
      </w:r>
    </w:p>
    <w:p w:rsidR="003904E7" w:rsidRPr="005350FB" w:rsidRDefault="003904E7" w:rsidP="00593FA7">
      <w:pPr>
        <w:spacing w:after="0" w:line="240" w:lineRule="auto"/>
        <w:jc w:val="both"/>
        <w:rPr>
          <w:rFonts w:ascii="Times New Roman" w:eastAsia="Times New Roman" w:hAnsi="Times New Roman" w:cs="Times New Roman"/>
          <w:lang w:val="en-US" w:eastAsia="pl-PL"/>
        </w:rPr>
      </w:pPr>
    </w:p>
    <w:tbl>
      <w:tblPr>
        <w:tblStyle w:val="TableGrid"/>
        <w:tblW w:w="0" w:type="auto"/>
        <w:tblCellMar>
          <w:top w:w="198" w:type="dxa"/>
          <w:bottom w:w="198" w:type="dxa"/>
        </w:tblCellMar>
        <w:tblLook w:val="04A0" w:firstRow="1" w:lastRow="0" w:firstColumn="1" w:lastColumn="0" w:noHBand="0" w:noVBand="1"/>
      </w:tblPr>
      <w:tblGrid>
        <w:gridCol w:w="3652"/>
        <w:gridCol w:w="3686"/>
        <w:gridCol w:w="3268"/>
      </w:tblGrid>
      <w:tr w:rsidR="003904E7" w:rsidRPr="00FC4D83" w:rsidTr="00E16836">
        <w:tc>
          <w:tcPr>
            <w:tcW w:w="3652" w:type="dxa"/>
          </w:tcPr>
          <w:p w:rsidR="003904E7" w:rsidRPr="005350FB" w:rsidRDefault="003904E7" w:rsidP="00E16836">
            <w:pPr>
              <w:jc w:val="center"/>
              <w:rPr>
                <w:rFonts w:ascii="Times New Roman" w:eastAsia="Times New Roman" w:hAnsi="Times New Roman" w:cs="Times New Roman"/>
                <w:b/>
                <w:sz w:val="24"/>
                <w:lang w:val="en-US" w:eastAsia="pl-PL"/>
              </w:rPr>
            </w:pPr>
            <w:r w:rsidRPr="005350FB">
              <w:rPr>
                <w:rFonts w:ascii="Times New Roman" w:eastAsia="Times New Roman" w:hAnsi="Times New Roman" w:cs="Times New Roman"/>
                <w:b/>
                <w:sz w:val="24"/>
                <w:lang w:val="en-US" w:eastAsia="pl-PL"/>
              </w:rPr>
              <w:t>Type of fees</w:t>
            </w:r>
          </w:p>
        </w:tc>
        <w:tc>
          <w:tcPr>
            <w:tcW w:w="3686" w:type="dxa"/>
          </w:tcPr>
          <w:p w:rsidR="003904E7" w:rsidRPr="005350FB" w:rsidRDefault="003904E7" w:rsidP="00E16836">
            <w:pPr>
              <w:jc w:val="center"/>
              <w:rPr>
                <w:rFonts w:ascii="Times New Roman" w:eastAsia="Times New Roman" w:hAnsi="Times New Roman" w:cs="Times New Roman"/>
                <w:b/>
                <w:sz w:val="24"/>
                <w:lang w:val="en-US" w:eastAsia="pl-PL"/>
              </w:rPr>
            </w:pPr>
            <w:r w:rsidRPr="005350FB">
              <w:rPr>
                <w:rFonts w:ascii="Times New Roman" w:eastAsia="Times New Roman" w:hAnsi="Times New Roman" w:cs="Times New Roman"/>
                <w:b/>
                <w:sz w:val="24"/>
                <w:lang w:val="en-US" w:eastAsia="pl-PL"/>
              </w:rPr>
              <w:t>Amount</w:t>
            </w:r>
          </w:p>
        </w:tc>
        <w:tc>
          <w:tcPr>
            <w:tcW w:w="3268" w:type="dxa"/>
          </w:tcPr>
          <w:p w:rsidR="003904E7" w:rsidRPr="005350FB" w:rsidRDefault="003904E7" w:rsidP="00E16836">
            <w:pPr>
              <w:jc w:val="center"/>
              <w:rPr>
                <w:rFonts w:ascii="Times New Roman" w:eastAsia="Times New Roman" w:hAnsi="Times New Roman" w:cs="Times New Roman"/>
                <w:b/>
                <w:sz w:val="24"/>
                <w:lang w:val="en-US" w:eastAsia="pl-PL"/>
              </w:rPr>
            </w:pPr>
            <w:r w:rsidRPr="005350FB">
              <w:rPr>
                <w:rFonts w:ascii="Times New Roman" w:eastAsia="Times New Roman" w:hAnsi="Times New Roman" w:cs="Times New Roman"/>
                <w:b/>
                <w:sz w:val="24"/>
                <w:lang w:val="en-US" w:eastAsia="pl-PL"/>
              </w:rPr>
              <w:t>Deadline to submit</w:t>
            </w:r>
          </w:p>
        </w:tc>
      </w:tr>
      <w:tr w:rsidR="003904E7" w:rsidRPr="00A64B5C" w:rsidTr="00E16836">
        <w:tc>
          <w:tcPr>
            <w:tcW w:w="3652" w:type="dxa"/>
          </w:tcPr>
          <w:p w:rsidR="003904E7" w:rsidRPr="003904E7" w:rsidRDefault="003904E7" w:rsidP="003904E7">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Tuition fee</w:t>
            </w:r>
          </w:p>
        </w:tc>
        <w:tc>
          <w:tcPr>
            <w:tcW w:w="3686" w:type="dxa"/>
          </w:tcPr>
          <w:p w:rsidR="003904E7" w:rsidRPr="003904E7" w:rsidRDefault="003904E7"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2.500 €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3.400 $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11.000 PLN</w:t>
            </w:r>
          </w:p>
        </w:tc>
        <w:tc>
          <w:tcPr>
            <w:tcW w:w="3268" w:type="dxa"/>
          </w:tcPr>
          <w:p w:rsidR="003904E7" w:rsidRPr="003904E7" w:rsidRDefault="003904E7" w:rsidP="00593FA7">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Until the 10th day of October</w:t>
            </w:r>
          </w:p>
        </w:tc>
      </w:tr>
      <w:tr w:rsidR="003904E7" w:rsidRPr="003904E7" w:rsidTr="00E16836">
        <w:tc>
          <w:tcPr>
            <w:tcW w:w="3652" w:type="dxa"/>
          </w:tcPr>
          <w:p w:rsidR="003904E7" w:rsidRPr="003904E7" w:rsidRDefault="003904E7"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fee for retaking the semester in the</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case of conditional semester credit</w:t>
            </w:r>
          </w:p>
        </w:tc>
        <w:tc>
          <w:tcPr>
            <w:tcW w:w="3686" w:type="dxa"/>
          </w:tcPr>
          <w:p w:rsidR="00911F02" w:rsidRDefault="003904E7"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125 €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160 $</w:t>
            </w:r>
            <w:r>
              <w:rPr>
                <w:rFonts w:ascii="Times New Roman" w:eastAsia="Times New Roman" w:hAnsi="Times New Roman" w:cs="Times New Roman"/>
                <w:lang w:val="en-US" w:eastAsia="pl-PL"/>
              </w:rPr>
              <w:t xml:space="preserve"> </w:t>
            </w:r>
            <w:r w:rsidR="00911F02">
              <w:rPr>
                <w:rFonts w:ascii="Times New Roman" w:eastAsia="Times New Roman" w:hAnsi="Times New Roman" w:cs="Times New Roman"/>
                <w:lang w:val="en-US" w:eastAsia="pl-PL"/>
              </w:rPr>
              <w:t>/ 500 PLN</w:t>
            </w:r>
          </w:p>
          <w:p w:rsidR="003904E7" w:rsidRPr="003904E7" w:rsidRDefault="003904E7"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for one subject</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Until 7 days of decision</w:t>
            </w:r>
          </w:p>
        </w:tc>
      </w:tr>
      <w:tr w:rsidR="003904E7" w:rsidRPr="00A64B5C" w:rsidTr="00E16836">
        <w:tc>
          <w:tcPr>
            <w:tcW w:w="3652" w:type="dxa"/>
          </w:tcPr>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fee for retaking the subject in the</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case of failing the semester</w:t>
            </w:r>
          </w:p>
        </w:tc>
        <w:tc>
          <w:tcPr>
            <w:tcW w:w="3686" w:type="dxa"/>
          </w:tcPr>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40 €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50 $</w:t>
            </w:r>
            <w:r>
              <w:rPr>
                <w:rFonts w:ascii="Times New Roman" w:eastAsia="Times New Roman" w:hAnsi="Times New Roman" w:cs="Times New Roman"/>
                <w:lang w:val="en-US" w:eastAsia="pl-PL"/>
              </w:rPr>
              <w:t xml:space="preserve"> / 150 PLN monthly</w:t>
            </w:r>
          </w:p>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for one subject at full-time studies</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Until the 10th day of each month</w:t>
            </w:r>
          </w:p>
        </w:tc>
      </w:tr>
      <w:tr w:rsidR="003904E7" w:rsidRPr="00A64B5C" w:rsidTr="00E16836">
        <w:tc>
          <w:tcPr>
            <w:tcW w:w="3652" w:type="dxa"/>
          </w:tcPr>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fee for subjects, in the case of</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ret</w:t>
            </w:r>
            <w:r>
              <w:rPr>
                <w:rFonts w:ascii="Times New Roman" w:eastAsia="Times New Roman" w:hAnsi="Times New Roman" w:cs="Times New Roman"/>
                <w:lang w:val="en-US" w:eastAsia="pl-PL"/>
              </w:rPr>
              <w:t xml:space="preserve">aking the same semester for the </w:t>
            </w:r>
            <w:r w:rsidRPr="003904E7">
              <w:rPr>
                <w:rFonts w:ascii="Times New Roman" w:eastAsia="Times New Roman" w:hAnsi="Times New Roman" w:cs="Times New Roman"/>
                <w:lang w:val="en-US" w:eastAsia="pl-PL"/>
              </w:rPr>
              <w:t>fourth time and further</w:t>
            </w:r>
          </w:p>
        </w:tc>
        <w:tc>
          <w:tcPr>
            <w:tcW w:w="3686" w:type="dxa"/>
          </w:tcPr>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80 €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100 $</w:t>
            </w:r>
            <w:r>
              <w:rPr>
                <w:rFonts w:ascii="Times New Roman" w:eastAsia="Times New Roman" w:hAnsi="Times New Roman" w:cs="Times New Roman"/>
                <w:lang w:val="en-US" w:eastAsia="pl-PL"/>
              </w:rPr>
              <w:t xml:space="preserve"> / 300 PLN monthly</w:t>
            </w:r>
          </w:p>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 xml:space="preserve">for </w:t>
            </w:r>
            <w:r>
              <w:rPr>
                <w:rFonts w:ascii="Times New Roman" w:eastAsia="Times New Roman" w:hAnsi="Times New Roman" w:cs="Times New Roman"/>
                <w:lang w:val="en-US" w:eastAsia="pl-PL"/>
              </w:rPr>
              <w:t>one subject at full-time studies</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Until the 10th day of each month</w:t>
            </w:r>
          </w:p>
        </w:tc>
      </w:tr>
      <w:tr w:rsidR="003904E7" w:rsidRPr="00A64B5C" w:rsidTr="00E16836">
        <w:tc>
          <w:tcPr>
            <w:tcW w:w="3652" w:type="dxa"/>
          </w:tcPr>
          <w:p w:rsidR="00911F02"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fee for subjects constituting</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program differences</w:t>
            </w:r>
          </w:p>
          <w:p w:rsidR="003904E7" w:rsidRPr="003904E7" w:rsidRDefault="003904E7" w:rsidP="00593FA7">
            <w:pPr>
              <w:jc w:val="both"/>
              <w:rPr>
                <w:rFonts w:ascii="Times New Roman" w:eastAsia="Times New Roman" w:hAnsi="Times New Roman" w:cs="Times New Roman"/>
                <w:lang w:val="en-US" w:eastAsia="pl-PL"/>
              </w:rPr>
            </w:pPr>
          </w:p>
        </w:tc>
        <w:tc>
          <w:tcPr>
            <w:tcW w:w="3686" w:type="dxa"/>
          </w:tcPr>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40</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50 $</w:t>
            </w:r>
            <w:r>
              <w:rPr>
                <w:rFonts w:ascii="Times New Roman" w:eastAsia="Times New Roman" w:hAnsi="Times New Roman" w:cs="Times New Roman"/>
                <w:lang w:val="en-US" w:eastAsia="pl-PL"/>
              </w:rPr>
              <w:t xml:space="preserve"> / 150 PLN monthly</w:t>
            </w:r>
          </w:p>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for one subject, indicated by the</w:t>
            </w:r>
            <w:r>
              <w:rPr>
                <w:rFonts w:ascii="Times New Roman" w:eastAsia="Times New Roman" w:hAnsi="Times New Roman" w:cs="Times New Roman"/>
                <w:lang w:val="en-US" w:eastAsia="pl-PL"/>
              </w:rPr>
              <w:t xml:space="preserve"> Dean,</w:t>
            </w:r>
          </w:p>
          <w:p w:rsidR="00911F02" w:rsidRDefault="00911F02" w:rsidP="00911F02">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no more than tuition fee,</w:t>
            </w:r>
          </w:p>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at full-time studies</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Until the 10th day of each month</w:t>
            </w:r>
          </w:p>
        </w:tc>
      </w:tr>
      <w:tr w:rsidR="003904E7" w:rsidRPr="00A64B5C" w:rsidTr="00E16836">
        <w:tc>
          <w:tcPr>
            <w:tcW w:w="3652" w:type="dxa"/>
          </w:tcPr>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Studies according to Individual Study</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Organization (ISO)</w:t>
            </w:r>
          </w:p>
        </w:tc>
        <w:tc>
          <w:tcPr>
            <w:tcW w:w="3686" w:type="dxa"/>
          </w:tcPr>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50 €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64 $</w:t>
            </w:r>
            <w:r>
              <w:rPr>
                <w:rFonts w:ascii="Times New Roman" w:eastAsia="Times New Roman" w:hAnsi="Times New Roman" w:cs="Times New Roman"/>
                <w:lang w:val="en-US" w:eastAsia="pl-PL"/>
              </w:rPr>
              <w:t xml:space="preserve"> / 200 PLN monthly</w:t>
            </w:r>
          </w:p>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 xml:space="preserve">for one subject </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Until the 10th day of each month</w:t>
            </w:r>
          </w:p>
        </w:tc>
      </w:tr>
      <w:tr w:rsidR="003904E7" w:rsidRPr="00A64B5C" w:rsidTr="00E16836">
        <w:tc>
          <w:tcPr>
            <w:tcW w:w="3652" w:type="dxa"/>
          </w:tcPr>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Credit for additional subjects outside</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the curriculum</w:t>
            </w:r>
          </w:p>
        </w:tc>
        <w:tc>
          <w:tcPr>
            <w:tcW w:w="3686" w:type="dxa"/>
          </w:tcPr>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40</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50 $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150 PLN monthly</w:t>
            </w:r>
          </w:p>
          <w:p w:rsidR="003904E7"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for one subject at full-time studies</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Until the 10th day of each month</w:t>
            </w:r>
          </w:p>
        </w:tc>
      </w:tr>
      <w:tr w:rsidR="003904E7" w:rsidRPr="003904E7" w:rsidTr="00E16836">
        <w:tc>
          <w:tcPr>
            <w:tcW w:w="3652"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enrolment fee</w:t>
            </w:r>
          </w:p>
        </w:tc>
        <w:tc>
          <w:tcPr>
            <w:tcW w:w="3686" w:type="dxa"/>
          </w:tcPr>
          <w:p w:rsidR="00911F02" w:rsidRPr="003904E7"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100</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120 $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400 PLN</w:t>
            </w:r>
          </w:p>
          <w:p w:rsidR="003904E7" w:rsidRPr="003904E7" w:rsidRDefault="003904E7" w:rsidP="00593FA7">
            <w:pPr>
              <w:jc w:val="both"/>
              <w:rPr>
                <w:rFonts w:ascii="Times New Roman" w:eastAsia="Times New Roman" w:hAnsi="Times New Roman" w:cs="Times New Roman"/>
                <w:lang w:val="en-US" w:eastAsia="pl-PL"/>
              </w:rPr>
            </w:pP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When submitting documents</w:t>
            </w:r>
          </w:p>
        </w:tc>
      </w:tr>
      <w:tr w:rsidR="003904E7" w:rsidRPr="00A64B5C" w:rsidTr="00E16836">
        <w:tc>
          <w:tcPr>
            <w:tcW w:w="3652"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Issuin</w:t>
            </w:r>
            <w:r>
              <w:rPr>
                <w:rFonts w:ascii="Times New Roman" w:eastAsia="Times New Roman" w:hAnsi="Times New Roman" w:cs="Times New Roman"/>
                <w:lang w:val="en-US" w:eastAsia="pl-PL"/>
              </w:rPr>
              <w:t>g a duplicate of the electronic student ID card</w:t>
            </w:r>
          </w:p>
        </w:tc>
        <w:tc>
          <w:tcPr>
            <w:tcW w:w="3686"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6 €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8 $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25 PLN</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While submitting an application for a duplicate</w:t>
            </w:r>
          </w:p>
        </w:tc>
      </w:tr>
      <w:tr w:rsidR="003904E7" w:rsidRPr="00A64B5C" w:rsidTr="00E16836">
        <w:tc>
          <w:tcPr>
            <w:tcW w:w="3652" w:type="dxa"/>
          </w:tcPr>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issue of a copy of the diplo</w:t>
            </w:r>
            <w:r>
              <w:rPr>
                <w:rFonts w:ascii="Times New Roman" w:eastAsia="Times New Roman" w:hAnsi="Times New Roman" w:cs="Times New Roman"/>
                <w:lang w:val="en-US" w:eastAsia="pl-PL"/>
              </w:rPr>
              <w:t xml:space="preserve">ma </w:t>
            </w:r>
            <w:r w:rsidRPr="003904E7">
              <w:rPr>
                <w:rFonts w:ascii="Times New Roman" w:eastAsia="Times New Roman" w:hAnsi="Times New Roman" w:cs="Times New Roman"/>
                <w:lang w:val="en-US" w:eastAsia="pl-PL"/>
              </w:rPr>
              <w:t>other t</w:t>
            </w:r>
            <w:r>
              <w:rPr>
                <w:rFonts w:ascii="Times New Roman" w:eastAsia="Times New Roman" w:hAnsi="Times New Roman" w:cs="Times New Roman"/>
                <w:lang w:val="en-US" w:eastAsia="pl-PL"/>
              </w:rPr>
              <w:t xml:space="preserve">han the one issued on the basis </w:t>
            </w:r>
            <w:r w:rsidRPr="003904E7">
              <w:rPr>
                <w:rFonts w:ascii="Times New Roman" w:eastAsia="Times New Roman" w:hAnsi="Times New Roman" w:cs="Times New Roman"/>
                <w:lang w:val="en-US" w:eastAsia="pl-PL"/>
              </w:rPr>
              <w:t xml:space="preserve">of the </w:t>
            </w:r>
            <w:r>
              <w:rPr>
                <w:rFonts w:ascii="Times New Roman" w:eastAsia="Times New Roman" w:hAnsi="Times New Roman" w:cs="Times New Roman"/>
                <w:lang w:val="en-US" w:eastAsia="pl-PL"/>
              </w:rPr>
              <w:t>provisions of Art. 77 sec. 2 of the Act on Higher Education and Science:</w:t>
            </w:r>
          </w:p>
          <w:p w:rsidR="00911F02" w:rsidRPr="00911F02" w:rsidRDefault="00911F02" w:rsidP="00911F02">
            <w:pPr>
              <w:pStyle w:val="ListParagraph"/>
              <w:numPr>
                <w:ilvl w:val="1"/>
                <w:numId w:val="1"/>
              </w:numPr>
              <w:ind w:left="426" w:hanging="284"/>
              <w:jc w:val="both"/>
              <w:rPr>
                <w:rFonts w:ascii="Times New Roman" w:eastAsia="Times New Roman" w:hAnsi="Times New Roman" w:cs="Times New Roman"/>
                <w:lang w:val="en-US" w:eastAsia="pl-PL"/>
              </w:rPr>
            </w:pPr>
            <w:r w:rsidRPr="00911F02">
              <w:rPr>
                <w:rFonts w:ascii="Times New Roman" w:eastAsia="Times New Roman" w:hAnsi="Times New Roman" w:cs="Times New Roman"/>
                <w:lang w:val="en-US" w:eastAsia="pl-PL"/>
              </w:rPr>
              <w:t>diploma of completion of studies in a foreign language,</w:t>
            </w:r>
          </w:p>
          <w:p w:rsidR="00911F02" w:rsidRDefault="00911F02" w:rsidP="00911F02">
            <w:pPr>
              <w:pStyle w:val="ListParagraph"/>
              <w:numPr>
                <w:ilvl w:val="1"/>
                <w:numId w:val="1"/>
              </w:numPr>
              <w:ind w:left="426" w:hanging="284"/>
              <w:jc w:val="both"/>
              <w:rPr>
                <w:rFonts w:ascii="Times New Roman" w:eastAsia="Times New Roman" w:hAnsi="Times New Roman" w:cs="Times New Roman"/>
                <w:lang w:val="en-US" w:eastAsia="pl-PL"/>
              </w:rPr>
            </w:pPr>
            <w:r w:rsidRPr="00911F02">
              <w:rPr>
                <w:rFonts w:ascii="Times New Roman" w:eastAsia="Times New Roman" w:hAnsi="Times New Roman" w:cs="Times New Roman"/>
                <w:lang w:val="en-US" w:eastAsia="pl-PL"/>
              </w:rPr>
              <w:t>diploma supplement in a foreign language,</w:t>
            </w:r>
          </w:p>
          <w:p w:rsidR="00911F02" w:rsidRPr="00911F02" w:rsidRDefault="00911F02" w:rsidP="00911F02">
            <w:pPr>
              <w:jc w:val="both"/>
              <w:rPr>
                <w:rFonts w:ascii="Times New Roman" w:eastAsia="Times New Roman" w:hAnsi="Times New Roman" w:cs="Times New Roman"/>
                <w:lang w:val="en-US" w:eastAsia="pl-PL"/>
              </w:rPr>
            </w:pPr>
          </w:p>
          <w:p w:rsidR="00911F02" w:rsidRDefault="00911F02" w:rsidP="00911F02">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The issue of a duplicate:</w:t>
            </w:r>
            <w:r>
              <w:rPr>
                <w:rFonts w:ascii="Times New Roman" w:eastAsia="Times New Roman" w:hAnsi="Times New Roman" w:cs="Times New Roman"/>
                <w:lang w:val="en-US" w:eastAsia="pl-PL"/>
              </w:rPr>
              <w:t xml:space="preserve"> </w:t>
            </w:r>
          </w:p>
          <w:p w:rsidR="00911F02" w:rsidRPr="00911F02" w:rsidRDefault="00911F02" w:rsidP="00911F02">
            <w:pPr>
              <w:pStyle w:val="ListParagraph"/>
              <w:numPr>
                <w:ilvl w:val="1"/>
                <w:numId w:val="1"/>
              </w:numPr>
              <w:ind w:left="426" w:hanging="284"/>
              <w:jc w:val="both"/>
              <w:rPr>
                <w:rFonts w:ascii="Times New Roman" w:eastAsia="Times New Roman" w:hAnsi="Times New Roman" w:cs="Times New Roman"/>
                <w:lang w:val="en-US" w:eastAsia="pl-PL"/>
              </w:rPr>
            </w:pPr>
            <w:r w:rsidRPr="00911F02">
              <w:rPr>
                <w:rFonts w:ascii="Times New Roman" w:eastAsia="Times New Roman" w:hAnsi="Times New Roman" w:cs="Times New Roman"/>
                <w:lang w:val="en-US" w:eastAsia="pl-PL"/>
              </w:rPr>
              <w:t xml:space="preserve">diploma of completion of </w:t>
            </w:r>
            <w:r>
              <w:rPr>
                <w:rFonts w:ascii="Times New Roman" w:eastAsia="Times New Roman" w:hAnsi="Times New Roman" w:cs="Times New Roman"/>
                <w:lang w:val="en-US" w:eastAsia="pl-PL"/>
              </w:rPr>
              <w:t>studies</w:t>
            </w:r>
          </w:p>
          <w:p w:rsidR="003904E7" w:rsidRPr="003904E7" w:rsidRDefault="00911F02" w:rsidP="00911F02">
            <w:pPr>
              <w:pStyle w:val="ListParagraph"/>
              <w:numPr>
                <w:ilvl w:val="1"/>
                <w:numId w:val="1"/>
              </w:numPr>
              <w:spacing w:after="200" w:line="276" w:lineRule="auto"/>
              <w:ind w:left="426" w:hanging="284"/>
              <w:jc w:val="both"/>
              <w:rPr>
                <w:rFonts w:ascii="Times New Roman" w:eastAsia="Times New Roman" w:hAnsi="Times New Roman" w:cs="Times New Roman"/>
                <w:lang w:val="en-US" w:eastAsia="pl-PL"/>
              </w:rPr>
            </w:pPr>
            <w:r w:rsidRPr="00911F02">
              <w:rPr>
                <w:rFonts w:ascii="Times New Roman" w:eastAsia="Times New Roman" w:hAnsi="Times New Roman" w:cs="Times New Roman"/>
                <w:lang w:val="en-US" w:eastAsia="pl-PL"/>
              </w:rPr>
              <w:t>diploma supplement</w:t>
            </w:r>
          </w:p>
        </w:tc>
        <w:tc>
          <w:tcPr>
            <w:tcW w:w="3686" w:type="dxa"/>
          </w:tcPr>
          <w:p w:rsidR="003904E7" w:rsidRPr="003904E7" w:rsidRDefault="00911F02" w:rsidP="00593FA7">
            <w:pPr>
              <w:jc w:val="both"/>
              <w:rPr>
                <w:rFonts w:ascii="Times New Roman" w:eastAsia="Times New Roman" w:hAnsi="Times New Roman" w:cs="Times New Roman"/>
                <w:lang w:val="en-US" w:eastAsia="pl-PL"/>
              </w:rPr>
            </w:pPr>
            <w:r w:rsidRPr="003904E7">
              <w:rPr>
                <w:rFonts w:ascii="Times New Roman" w:eastAsia="Times New Roman" w:hAnsi="Times New Roman" w:cs="Times New Roman"/>
                <w:lang w:val="en-US" w:eastAsia="pl-PL"/>
              </w:rPr>
              <w:t>5 €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6 $</w:t>
            </w:r>
            <w:r>
              <w:rPr>
                <w:rFonts w:ascii="Times New Roman" w:eastAsia="Times New Roman" w:hAnsi="Times New Roman" w:cs="Times New Roman"/>
                <w:lang w:val="en-US" w:eastAsia="pl-PL"/>
              </w:rPr>
              <w:t xml:space="preserve"> </w:t>
            </w:r>
            <w:r w:rsidRPr="003904E7">
              <w:rPr>
                <w:rFonts w:ascii="Times New Roman" w:eastAsia="Times New Roman" w:hAnsi="Times New Roman" w:cs="Times New Roman"/>
                <w:lang w:val="en-US" w:eastAsia="pl-PL"/>
              </w:rPr>
              <w:t>/ 20 PLN</w:t>
            </w:r>
          </w:p>
        </w:tc>
        <w:tc>
          <w:tcPr>
            <w:tcW w:w="3268" w:type="dxa"/>
          </w:tcPr>
          <w:p w:rsidR="003904E7" w:rsidRPr="003904E7" w:rsidRDefault="00911F02" w:rsidP="00593FA7">
            <w:pPr>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W</w:t>
            </w:r>
            <w:r w:rsidRPr="003904E7">
              <w:rPr>
                <w:rFonts w:ascii="Times New Roman" w:eastAsia="Times New Roman" w:hAnsi="Times New Roman" w:cs="Times New Roman"/>
                <w:lang w:val="en-US" w:eastAsia="pl-PL"/>
              </w:rPr>
              <w:t>hen</w:t>
            </w:r>
            <w:r>
              <w:rPr>
                <w:rFonts w:ascii="Times New Roman" w:eastAsia="Times New Roman" w:hAnsi="Times New Roman" w:cs="Times New Roman"/>
                <w:lang w:val="en-US" w:eastAsia="pl-PL"/>
              </w:rPr>
              <w:t xml:space="preserve"> submitting an application form</w:t>
            </w:r>
          </w:p>
        </w:tc>
      </w:tr>
    </w:tbl>
    <w:p w:rsidR="009C5CAA" w:rsidRDefault="009C5CAA" w:rsidP="001327A3">
      <w:pPr>
        <w:jc w:val="both"/>
        <w:rPr>
          <w:rFonts w:ascii="Times New Roman" w:hAnsi="Times New Roman" w:cs="Times New Roman"/>
          <w:i/>
          <w:lang w:val="en-US"/>
        </w:rPr>
      </w:pPr>
    </w:p>
    <w:p w:rsidR="009C5CAA" w:rsidRDefault="009C5CAA">
      <w:pPr>
        <w:rPr>
          <w:rFonts w:ascii="Times New Roman" w:hAnsi="Times New Roman" w:cs="Times New Roman"/>
          <w:i/>
          <w:lang w:val="en-US"/>
        </w:rPr>
      </w:pPr>
      <w:r>
        <w:rPr>
          <w:rFonts w:ascii="Times New Roman" w:hAnsi="Times New Roman" w:cs="Times New Roman"/>
          <w:i/>
          <w:lang w:val="en-US"/>
        </w:rPr>
        <w:br w:type="page"/>
      </w:r>
    </w:p>
    <w:p w:rsidR="00121CB5" w:rsidRPr="007A2080" w:rsidRDefault="00121CB5" w:rsidP="00121CB5">
      <w:pPr>
        <w:spacing w:after="0" w:line="240" w:lineRule="auto"/>
        <w:jc w:val="both"/>
        <w:rPr>
          <w:rFonts w:ascii="Times New Roman" w:eastAsia="Times New Roman" w:hAnsi="Times New Roman" w:cs="Times New Roman"/>
          <w:sz w:val="18"/>
          <w:lang w:val="en-US" w:eastAsia="pl-PL"/>
        </w:rPr>
      </w:pPr>
      <w:r w:rsidRPr="007A2080">
        <w:rPr>
          <w:rFonts w:ascii="Times New Roman" w:eastAsia="Times New Roman" w:hAnsi="Times New Roman" w:cs="Times New Roman"/>
          <w:sz w:val="18"/>
          <w:lang w:val="en-US" w:eastAsia="pl-PL"/>
        </w:rPr>
        <w:lastRenderedPageBreak/>
        <w:t>Appendix 2</w:t>
      </w:r>
    </w:p>
    <w:p w:rsidR="00121CB5" w:rsidRPr="007A2080" w:rsidRDefault="00121CB5" w:rsidP="00121CB5">
      <w:pPr>
        <w:spacing w:after="0" w:line="240" w:lineRule="auto"/>
        <w:jc w:val="both"/>
        <w:rPr>
          <w:rFonts w:ascii="Times New Roman" w:eastAsia="Times New Roman" w:hAnsi="Times New Roman" w:cs="Times New Roman"/>
          <w:sz w:val="18"/>
          <w:lang w:val="en-US" w:eastAsia="pl-PL"/>
        </w:rPr>
      </w:pPr>
    </w:p>
    <w:p w:rsidR="001327A3" w:rsidRPr="00121CB5" w:rsidRDefault="001327A3" w:rsidP="001327A3">
      <w:pPr>
        <w:jc w:val="both"/>
        <w:rPr>
          <w:rFonts w:ascii="Times New Roman" w:hAnsi="Times New Roman" w:cs="Times New Roman"/>
          <w:sz w:val="21"/>
          <w:szCs w:val="21"/>
          <w:lang w:val="en-US"/>
        </w:rPr>
      </w:pPr>
      <w:r w:rsidRPr="00121CB5">
        <w:rPr>
          <w:rFonts w:ascii="Times New Roman" w:hAnsi="Times New Roman" w:cs="Times New Roman"/>
          <w:i/>
          <w:sz w:val="21"/>
          <w:szCs w:val="21"/>
          <w:lang w:val="en-US"/>
        </w:rPr>
        <w:t>The International University of Logistics and Transport in Wroclaw</w:t>
      </w:r>
      <w:r w:rsidRPr="00121CB5">
        <w:rPr>
          <w:rFonts w:ascii="Times New Roman" w:hAnsi="Times New Roman" w:cs="Times New Roman"/>
          <w:sz w:val="21"/>
          <w:szCs w:val="21"/>
          <w:lang w:val="en-US"/>
        </w:rPr>
        <w:t xml:space="preserve"> – the Administrator of your personal data, pursuant to art. 13 of the Regulation of the European Parliament and of the Council (EU) 2016/679 of 27 April 2016 on the protection of natural persons, with regard to the processing of personal data, and on the free movement of such data and repealing Directive 95/46 / EC (hereinafter: GDPR), announces:</w:t>
      </w:r>
    </w:p>
    <w:p w:rsidR="001327A3" w:rsidRPr="00121CB5" w:rsidRDefault="001327A3" w:rsidP="001327A3">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 xml:space="preserve">The administrator of your personal data is the International University of Logistics and Transport in </w:t>
      </w:r>
      <w:proofErr w:type="spellStart"/>
      <w:r w:rsidRPr="00121CB5">
        <w:rPr>
          <w:rFonts w:ascii="Times New Roman" w:hAnsi="Times New Roman" w:cs="Times New Roman"/>
          <w:sz w:val="21"/>
          <w:szCs w:val="21"/>
          <w:lang w:val="en-US"/>
        </w:rPr>
        <w:t>Wrocław</w:t>
      </w:r>
      <w:proofErr w:type="spellEnd"/>
      <w:r w:rsidRPr="00121CB5">
        <w:rPr>
          <w:rFonts w:ascii="Times New Roman" w:hAnsi="Times New Roman" w:cs="Times New Roman"/>
          <w:sz w:val="21"/>
          <w:szCs w:val="21"/>
          <w:lang w:val="en-US"/>
        </w:rPr>
        <w:t xml:space="preserve"> (also known as IULT and the University), based in </w:t>
      </w:r>
      <w:proofErr w:type="spellStart"/>
      <w:r w:rsidRPr="00121CB5">
        <w:rPr>
          <w:rFonts w:ascii="Times New Roman" w:hAnsi="Times New Roman" w:cs="Times New Roman"/>
          <w:sz w:val="21"/>
          <w:szCs w:val="21"/>
          <w:lang w:val="en-US"/>
        </w:rPr>
        <w:t>Wrocław</w:t>
      </w:r>
      <w:proofErr w:type="spellEnd"/>
      <w:r w:rsidRPr="00121CB5">
        <w:rPr>
          <w:rFonts w:ascii="Times New Roman" w:hAnsi="Times New Roman" w:cs="Times New Roman"/>
          <w:sz w:val="21"/>
          <w:szCs w:val="21"/>
          <w:lang w:val="en-US"/>
        </w:rPr>
        <w:t xml:space="preserve">, </w:t>
      </w:r>
      <w:proofErr w:type="spellStart"/>
      <w:r w:rsidRPr="00121CB5">
        <w:rPr>
          <w:rFonts w:ascii="Times New Roman" w:hAnsi="Times New Roman" w:cs="Times New Roman"/>
          <w:sz w:val="21"/>
          <w:szCs w:val="21"/>
          <w:lang w:val="en-US"/>
        </w:rPr>
        <w:t>ul</w:t>
      </w:r>
      <w:proofErr w:type="spellEnd"/>
      <w:r w:rsidRPr="00121CB5">
        <w:rPr>
          <w:rFonts w:ascii="Times New Roman" w:hAnsi="Times New Roman" w:cs="Times New Roman"/>
          <w:sz w:val="21"/>
          <w:szCs w:val="21"/>
          <w:lang w:val="en-US"/>
        </w:rPr>
        <w:t xml:space="preserve">. </w:t>
      </w:r>
      <w:proofErr w:type="spellStart"/>
      <w:r w:rsidRPr="00121CB5">
        <w:rPr>
          <w:rFonts w:ascii="Times New Roman" w:hAnsi="Times New Roman" w:cs="Times New Roman"/>
          <w:sz w:val="21"/>
          <w:szCs w:val="21"/>
          <w:lang w:val="en-US"/>
        </w:rPr>
        <w:t>Sołtysowicka</w:t>
      </w:r>
      <w:proofErr w:type="spellEnd"/>
      <w:r w:rsidRPr="00121CB5">
        <w:rPr>
          <w:rFonts w:ascii="Times New Roman" w:hAnsi="Times New Roman" w:cs="Times New Roman"/>
          <w:sz w:val="21"/>
          <w:szCs w:val="21"/>
          <w:lang w:val="en-US"/>
        </w:rPr>
        <w:t xml:space="preserve"> 19B (51-168 </w:t>
      </w:r>
      <w:proofErr w:type="spellStart"/>
      <w:r w:rsidRPr="00121CB5">
        <w:rPr>
          <w:rFonts w:ascii="Times New Roman" w:hAnsi="Times New Roman" w:cs="Times New Roman"/>
          <w:sz w:val="21"/>
          <w:szCs w:val="21"/>
          <w:lang w:val="en-US"/>
        </w:rPr>
        <w:t>Wrocław</w:t>
      </w:r>
      <w:proofErr w:type="spellEnd"/>
      <w:r w:rsidRPr="00121CB5">
        <w:rPr>
          <w:rFonts w:ascii="Times New Roman" w:hAnsi="Times New Roman" w:cs="Times New Roman"/>
          <w:sz w:val="21"/>
          <w:szCs w:val="21"/>
          <w:lang w:val="en-US"/>
        </w:rPr>
        <w:t>),</w:t>
      </w:r>
    </w:p>
    <w:p w:rsidR="001327A3" w:rsidRPr="00121CB5" w:rsidRDefault="001327A3" w:rsidP="001327A3">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Your personal data will be processed for the purposes of the broadly understood process of studying, in particular the educational, didactic and scientific process, the implementation of student internships, monitoring the careers of graduates, targeting the University's marketing offers and announcements, including offers from the University's partners.</w:t>
      </w:r>
    </w:p>
    <w:p w:rsidR="001327A3" w:rsidRPr="00121CB5" w:rsidRDefault="001327A3" w:rsidP="001327A3">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 xml:space="preserve">Your personal data may be transferred to third parties - partners of the University (to the extent justified by the activities of the University, e.g. the necessity to print diplomas, implementation of internships, statutory reporting - POLON, ELA, GUS </w:t>
      </w:r>
      <w:proofErr w:type="spellStart"/>
      <w:r w:rsidRPr="00121CB5">
        <w:rPr>
          <w:rFonts w:ascii="Times New Roman" w:hAnsi="Times New Roman" w:cs="Times New Roman"/>
          <w:sz w:val="21"/>
          <w:szCs w:val="21"/>
          <w:lang w:val="en-US"/>
        </w:rPr>
        <w:t>MEiN</w:t>
      </w:r>
      <w:proofErr w:type="spellEnd"/>
      <w:r w:rsidRPr="00121CB5">
        <w:rPr>
          <w:rFonts w:ascii="Times New Roman" w:hAnsi="Times New Roman" w:cs="Times New Roman"/>
          <w:sz w:val="21"/>
          <w:szCs w:val="21"/>
          <w:lang w:val="en-US"/>
        </w:rPr>
        <w:t>, etc.), as well as to third-party countries (i.e. outside the EEA) in accordance with the provisions of law.</w:t>
      </w:r>
    </w:p>
    <w:p w:rsidR="001327A3" w:rsidRPr="00121CB5" w:rsidRDefault="001327A3" w:rsidP="001327A3">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The University may process your personal data because, depending on the processing area:</w:t>
      </w:r>
    </w:p>
    <w:p w:rsidR="001327A3" w:rsidRPr="00121CB5" w:rsidRDefault="001327A3" w:rsidP="001327A3">
      <w:pPr>
        <w:pStyle w:val="ListParagraph"/>
        <w:numPr>
          <w:ilvl w:val="1"/>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the person whose data are referred to has given his/her consent to the processing of his/her personal data for one or more specific purposes;</w:t>
      </w:r>
    </w:p>
    <w:p w:rsidR="001327A3" w:rsidRPr="00121CB5" w:rsidRDefault="001327A3" w:rsidP="001327A3">
      <w:pPr>
        <w:pStyle w:val="ListParagraph"/>
        <w:numPr>
          <w:ilvl w:val="1"/>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processing is necessary for the performance of a contract to which the person whose data are referred to is a party, or to take action at the request of the said person before concluding the contract;</w:t>
      </w:r>
    </w:p>
    <w:p w:rsidR="001327A3" w:rsidRPr="00121CB5" w:rsidRDefault="001327A3" w:rsidP="001327A3">
      <w:pPr>
        <w:pStyle w:val="ListParagraph"/>
        <w:numPr>
          <w:ilvl w:val="1"/>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processing is necessary to fulfil the legal obligation of the administrator;</w:t>
      </w:r>
    </w:p>
    <w:p w:rsidR="001327A3" w:rsidRPr="00121CB5" w:rsidRDefault="001327A3" w:rsidP="001327A3">
      <w:pPr>
        <w:pStyle w:val="ListParagraph"/>
        <w:numPr>
          <w:ilvl w:val="1"/>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processing is necessary to protect the vital interests of the person whose data are referred to or another natural person;</w:t>
      </w:r>
    </w:p>
    <w:p w:rsidR="001327A3" w:rsidRPr="00121CB5" w:rsidRDefault="001327A3" w:rsidP="001327A3">
      <w:pPr>
        <w:pStyle w:val="ListParagraph"/>
        <w:numPr>
          <w:ilvl w:val="1"/>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processing is necessary to perform a task carried out in the public interest, or in the exercise of public authority entrusted to the administrator;</w:t>
      </w:r>
    </w:p>
    <w:p w:rsidR="001327A3" w:rsidRPr="00121CB5" w:rsidRDefault="001327A3" w:rsidP="001327A3">
      <w:pPr>
        <w:pStyle w:val="ListParagraph"/>
        <w:numPr>
          <w:ilvl w:val="1"/>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processing is necessary for purposes arising from legitimate interests, pursued by the administrator or by a third party except for the situation, when the interests or fundamental rights and freedoms of the person whose data are referred to, requiring personal data protection, prevail over those interests; particularly when the person whose data are referred to is a child.</w:t>
      </w:r>
    </w:p>
    <w:p w:rsidR="001327A3" w:rsidRPr="00121CB5" w:rsidRDefault="001327A3" w:rsidP="001327A3">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Your personal data will be kept for the period of:</w:t>
      </w:r>
    </w:p>
    <w:p w:rsidR="001327A3" w:rsidRPr="00121CB5" w:rsidRDefault="001327A3" w:rsidP="001327A3">
      <w:pPr>
        <w:pStyle w:val="ListParagraph"/>
        <w:numPr>
          <w:ilvl w:val="1"/>
          <w:numId w:val="4"/>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50 years in the scope of personal data necessary to fulfil the obligations set by the legislator when documenting the course of studies,</w:t>
      </w:r>
    </w:p>
    <w:p w:rsidR="001327A3" w:rsidRPr="00121CB5" w:rsidRDefault="001327A3" w:rsidP="001327A3">
      <w:pPr>
        <w:pStyle w:val="ListParagraph"/>
        <w:numPr>
          <w:ilvl w:val="1"/>
          <w:numId w:val="4"/>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 xml:space="preserve">for 6 months, copies of documents of candidates not admitted for the first year of studies, together with a copy </w:t>
      </w:r>
      <w:bookmarkStart w:id="0" w:name="_GoBack"/>
      <w:r w:rsidRPr="00121CB5">
        <w:rPr>
          <w:rFonts w:ascii="Times New Roman" w:hAnsi="Times New Roman" w:cs="Times New Roman"/>
          <w:sz w:val="21"/>
          <w:szCs w:val="21"/>
          <w:lang w:val="en-US"/>
        </w:rPr>
        <w:t>of the letter on the basis of which the submitted original documents were returned to the candidate,</w:t>
      </w:r>
    </w:p>
    <w:bookmarkEnd w:id="0"/>
    <w:p w:rsidR="001327A3" w:rsidRPr="00121CB5" w:rsidRDefault="001327A3" w:rsidP="001327A3">
      <w:pPr>
        <w:pStyle w:val="ListParagraph"/>
        <w:numPr>
          <w:ilvl w:val="1"/>
          <w:numId w:val="4"/>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we process other personal data only for the period necessary to achieve specific goals.</w:t>
      </w:r>
    </w:p>
    <w:p w:rsidR="001327A3" w:rsidRPr="00121CB5" w:rsidRDefault="001327A3" w:rsidP="00A64B5C">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You have the right to access your data and the right to rectify, delete, limit processing, the right to data transfer, the right to object, the right to withdraw your consent at any time without affecting the legality of the processing, which was made on the basis of consent before its withdrawal;</w:t>
      </w:r>
    </w:p>
    <w:p w:rsidR="001327A3" w:rsidRPr="00121CB5" w:rsidRDefault="001327A3" w:rsidP="00A64B5C">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You have the right to lodge a complaint with the supervisory body, when you feel that the processing of personal data concerning you, violates the provisions of the General Data Protection Regulation (27 April 2016);</w:t>
      </w:r>
    </w:p>
    <w:p w:rsidR="001327A3" w:rsidRPr="00121CB5" w:rsidRDefault="001327A3" w:rsidP="00A64B5C">
      <w:pPr>
        <w:pStyle w:val="ListParagraph"/>
        <w:numPr>
          <w:ilvl w:val="0"/>
          <w:numId w:val="3"/>
        </w:num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Providing your personal data is - depending on the basis of the University's use - the statutory requirement / contractual condition / condition of the Agreement.</w:t>
      </w:r>
    </w:p>
    <w:p w:rsidR="001327A3" w:rsidRPr="00121CB5" w:rsidRDefault="001327A3" w:rsidP="001327A3">
      <w:pPr>
        <w:jc w:val="both"/>
        <w:rPr>
          <w:rFonts w:ascii="Times New Roman" w:hAnsi="Times New Roman" w:cs="Times New Roman"/>
          <w:sz w:val="21"/>
          <w:szCs w:val="21"/>
          <w:lang w:val="en-US"/>
        </w:rPr>
      </w:pPr>
      <w:r w:rsidRPr="00121CB5">
        <w:rPr>
          <w:rFonts w:ascii="Times New Roman" w:hAnsi="Times New Roman" w:cs="Times New Roman"/>
          <w:sz w:val="21"/>
          <w:szCs w:val="21"/>
          <w:lang w:val="en-US"/>
        </w:rPr>
        <w:t xml:space="preserve">Moreover, we would like to inform you that at the premises of the International University of Logistics and Transport in </w:t>
      </w:r>
      <w:proofErr w:type="spellStart"/>
      <w:r w:rsidRPr="00121CB5">
        <w:rPr>
          <w:rFonts w:ascii="Times New Roman" w:hAnsi="Times New Roman" w:cs="Times New Roman"/>
          <w:sz w:val="21"/>
          <w:szCs w:val="21"/>
          <w:lang w:val="en-US"/>
        </w:rPr>
        <w:t>Wrocław</w:t>
      </w:r>
      <w:proofErr w:type="spellEnd"/>
      <w:r w:rsidRPr="00121CB5">
        <w:rPr>
          <w:rFonts w:ascii="Times New Roman" w:hAnsi="Times New Roman" w:cs="Times New Roman"/>
          <w:sz w:val="21"/>
          <w:szCs w:val="21"/>
          <w:lang w:val="en-US"/>
        </w:rPr>
        <w:t xml:space="preserve"> (inside the building - only in passageways, bar and in the room of Academic Technical School, with lockers assigned to the Student) video monitoring (without sound) is mounted. Its aim is only to ensure the safety of persons present at the University – recordings are not made available to third parties, with the exception of uniformed and other services, only for the purposes of proceedings, conducted under the Act.</w:t>
      </w:r>
    </w:p>
    <w:p w:rsidR="001327A3" w:rsidRPr="001327A3" w:rsidRDefault="001327A3" w:rsidP="001327A3">
      <w:pPr>
        <w:jc w:val="both"/>
        <w:rPr>
          <w:rFonts w:ascii="Times New Roman" w:hAnsi="Times New Roman" w:cs="Times New Roman"/>
          <w:lang w:val="en-US"/>
        </w:rPr>
      </w:pPr>
    </w:p>
    <w:p w:rsidR="008D02F2" w:rsidRPr="001327A3" w:rsidRDefault="001327A3" w:rsidP="001327A3">
      <w:pPr>
        <w:jc w:val="right"/>
        <w:rPr>
          <w:rFonts w:ascii="Times New Roman" w:hAnsi="Times New Roman" w:cs="Times New Roman"/>
          <w:lang w:val="en-US"/>
        </w:rPr>
      </w:pPr>
      <w:r w:rsidRPr="001327A3">
        <w:rPr>
          <w:rFonts w:ascii="Times New Roman" w:hAnsi="Times New Roman" w:cs="Times New Roman"/>
          <w:lang w:val="en-US"/>
        </w:rPr>
        <w:t>..............................................</w:t>
      </w:r>
      <w:r>
        <w:rPr>
          <w:rFonts w:ascii="Times New Roman" w:hAnsi="Times New Roman" w:cs="Times New Roman"/>
          <w:lang w:val="en-US"/>
        </w:rPr>
        <w:br/>
      </w:r>
      <w:r w:rsidRPr="001327A3">
        <w:rPr>
          <w:rFonts w:ascii="Times New Roman" w:hAnsi="Times New Roman" w:cs="Times New Roman"/>
          <w:lang w:val="en-US"/>
        </w:rPr>
        <w:t>I have read and I accept the information,</w:t>
      </w:r>
      <w:r>
        <w:rPr>
          <w:rFonts w:ascii="Times New Roman" w:hAnsi="Times New Roman" w:cs="Times New Roman"/>
          <w:lang w:val="en-US"/>
        </w:rPr>
        <w:t xml:space="preserve"> and I give my consent</w:t>
      </w:r>
      <w:r>
        <w:rPr>
          <w:rFonts w:ascii="Times New Roman" w:hAnsi="Times New Roman" w:cs="Times New Roman"/>
          <w:lang w:val="en-US"/>
        </w:rPr>
        <w:br/>
      </w:r>
      <w:r w:rsidRPr="001327A3">
        <w:rPr>
          <w:rFonts w:ascii="Times New Roman" w:hAnsi="Times New Roman" w:cs="Times New Roman"/>
          <w:lang w:val="en-US"/>
        </w:rPr>
        <w:t>to the processing</w:t>
      </w:r>
      <w:r>
        <w:rPr>
          <w:rFonts w:ascii="Times New Roman" w:hAnsi="Times New Roman" w:cs="Times New Roman"/>
          <w:lang w:val="en-US"/>
        </w:rPr>
        <w:t xml:space="preserve"> </w:t>
      </w:r>
      <w:r w:rsidRPr="001327A3">
        <w:rPr>
          <w:rFonts w:ascii="Times New Roman" w:hAnsi="Times New Roman" w:cs="Times New Roman"/>
          <w:lang w:val="en-US"/>
        </w:rPr>
        <w:t>of my personal data in the above scope</w:t>
      </w:r>
    </w:p>
    <w:sectPr w:rsidR="008D02F2" w:rsidRPr="001327A3" w:rsidSect="00FC4D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8C4"/>
    <w:multiLevelType w:val="hybridMultilevel"/>
    <w:tmpl w:val="F12255D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C220055"/>
    <w:multiLevelType w:val="hybridMultilevel"/>
    <w:tmpl w:val="C6ECF816"/>
    <w:lvl w:ilvl="0" w:tplc="B61CF2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F0F277D"/>
    <w:multiLevelType w:val="hybridMultilevel"/>
    <w:tmpl w:val="BBCADAEA"/>
    <w:lvl w:ilvl="0" w:tplc="0415000F">
      <w:start w:val="1"/>
      <w:numFmt w:val="decimal"/>
      <w:lvlText w:val="%1."/>
      <w:lvlJc w:val="left"/>
      <w:pPr>
        <w:ind w:left="360" w:hanging="360"/>
      </w:pPr>
      <w:rPr>
        <w:rFonts w:hint="default"/>
      </w:rPr>
    </w:lvl>
    <w:lvl w:ilvl="1" w:tplc="D0D8650E">
      <w:numFmt w:val="bullet"/>
      <w:lvlText w:val="-"/>
      <w:lvlJc w:val="left"/>
      <w:pPr>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07018C9"/>
    <w:multiLevelType w:val="hybridMultilevel"/>
    <w:tmpl w:val="ACF274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22812E8"/>
    <w:multiLevelType w:val="hybridMultilevel"/>
    <w:tmpl w:val="588414B6"/>
    <w:lvl w:ilvl="0" w:tplc="177EAD5E">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7B348E6"/>
    <w:multiLevelType w:val="hybridMultilevel"/>
    <w:tmpl w:val="9C10B2F8"/>
    <w:lvl w:ilvl="0" w:tplc="08D077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50122C2"/>
    <w:multiLevelType w:val="hybridMultilevel"/>
    <w:tmpl w:val="EC54F884"/>
    <w:lvl w:ilvl="0" w:tplc="749638C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AD82C8D"/>
    <w:multiLevelType w:val="hybridMultilevel"/>
    <w:tmpl w:val="10CA8668"/>
    <w:lvl w:ilvl="0" w:tplc="9E7A56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83F5A77"/>
    <w:multiLevelType w:val="hybridMultilevel"/>
    <w:tmpl w:val="8D988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8C40A2"/>
    <w:multiLevelType w:val="hybridMultilevel"/>
    <w:tmpl w:val="60A0331E"/>
    <w:lvl w:ilvl="0" w:tplc="416A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7132151"/>
    <w:multiLevelType w:val="hybridMultilevel"/>
    <w:tmpl w:val="C3A8BC94"/>
    <w:lvl w:ilvl="0" w:tplc="EB2A5D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3BB30C3"/>
    <w:multiLevelType w:val="hybridMultilevel"/>
    <w:tmpl w:val="714E49F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CE23A83"/>
    <w:multiLevelType w:val="hybridMultilevel"/>
    <w:tmpl w:val="5950DC96"/>
    <w:lvl w:ilvl="0" w:tplc="83CC8B3E">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F192F80"/>
    <w:multiLevelType w:val="hybridMultilevel"/>
    <w:tmpl w:val="5258890A"/>
    <w:lvl w:ilvl="0" w:tplc="99D4E5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1"/>
  </w:num>
  <w:num w:numId="3">
    <w:abstractNumId w:val="12"/>
  </w:num>
  <w:num w:numId="4">
    <w:abstractNumId w:val="4"/>
  </w:num>
  <w:num w:numId="5">
    <w:abstractNumId w:val="8"/>
  </w:num>
  <w:num w:numId="6">
    <w:abstractNumId w:val="3"/>
  </w:num>
  <w:num w:numId="7">
    <w:abstractNumId w:val="0"/>
  </w:num>
  <w:num w:numId="8">
    <w:abstractNumId w:val="10"/>
  </w:num>
  <w:num w:numId="9">
    <w:abstractNumId w:val="9"/>
  </w:num>
  <w:num w:numId="10">
    <w:abstractNumId w:val="5"/>
  </w:num>
  <w:num w:numId="11">
    <w:abstractNumId w:val="7"/>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6F"/>
    <w:rsid w:val="00121CB5"/>
    <w:rsid w:val="001327A3"/>
    <w:rsid w:val="00234331"/>
    <w:rsid w:val="003904E7"/>
    <w:rsid w:val="005350FB"/>
    <w:rsid w:val="00593FA7"/>
    <w:rsid w:val="00630E6F"/>
    <w:rsid w:val="00654792"/>
    <w:rsid w:val="006C5429"/>
    <w:rsid w:val="007A2080"/>
    <w:rsid w:val="00911F02"/>
    <w:rsid w:val="009C5CAA"/>
    <w:rsid w:val="00A02B69"/>
    <w:rsid w:val="00A64B5C"/>
    <w:rsid w:val="00AD288C"/>
    <w:rsid w:val="00B35503"/>
    <w:rsid w:val="00B7345E"/>
    <w:rsid w:val="00C372E6"/>
    <w:rsid w:val="00E16836"/>
    <w:rsid w:val="00E41A50"/>
    <w:rsid w:val="00E6095D"/>
    <w:rsid w:val="00EB0732"/>
    <w:rsid w:val="00ED35D6"/>
    <w:rsid w:val="00F32214"/>
    <w:rsid w:val="00FC4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93FA7"/>
  </w:style>
  <w:style w:type="paragraph" w:styleId="ListParagraph">
    <w:name w:val="List Paragraph"/>
    <w:basedOn w:val="Normal"/>
    <w:uiPriority w:val="34"/>
    <w:qFormat/>
    <w:rsid w:val="00654792"/>
    <w:pPr>
      <w:ind w:left="720"/>
      <w:contextualSpacing/>
    </w:pPr>
  </w:style>
  <w:style w:type="table" w:styleId="TableGrid">
    <w:name w:val="Table Grid"/>
    <w:basedOn w:val="TableNormal"/>
    <w:uiPriority w:val="59"/>
    <w:rsid w:val="0039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0FB"/>
    <w:rPr>
      <w:sz w:val="16"/>
      <w:szCs w:val="16"/>
    </w:rPr>
  </w:style>
  <w:style w:type="paragraph" w:styleId="CommentText">
    <w:name w:val="annotation text"/>
    <w:basedOn w:val="Normal"/>
    <w:link w:val="CommentTextChar"/>
    <w:uiPriority w:val="99"/>
    <w:semiHidden/>
    <w:unhideWhenUsed/>
    <w:rsid w:val="005350FB"/>
    <w:pPr>
      <w:spacing w:line="240" w:lineRule="auto"/>
    </w:pPr>
    <w:rPr>
      <w:sz w:val="20"/>
      <w:szCs w:val="20"/>
    </w:rPr>
  </w:style>
  <w:style w:type="character" w:customStyle="1" w:styleId="CommentTextChar">
    <w:name w:val="Comment Text Char"/>
    <w:basedOn w:val="DefaultParagraphFont"/>
    <w:link w:val="CommentText"/>
    <w:uiPriority w:val="99"/>
    <w:semiHidden/>
    <w:rsid w:val="005350FB"/>
    <w:rPr>
      <w:sz w:val="20"/>
      <w:szCs w:val="20"/>
    </w:rPr>
  </w:style>
  <w:style w:type="paragraph" w:styleId="CommentSubject">
    <w:name w:val="annotation subject"/>
    <w:basedOn w:val="CommentText"/>
    <w:next w:val="CommentText"/>
    <w:link w:val="CommentSubjectChar"/>
    <w:uiPriority w:val="99"/>
    <w:semiHidden/>
    <w:unhideWhenUsed/>
    <w:rsid w:val="005350FB"/>
    <w:rPr>
      <w:b/>
      <w:bCs/>
    </w:rPr>
  </w:style>
  <w:style w:type="character" w:customStyle="1" w:styleId="CommentSubjectChar">
    <w:name w:val="Comment Subject Char"/>
    <w:basedOn w:val="CommentTextChar"/>
    <w:link w:val="CommentSubject"/>
    <w:uiPriority w:val="99"/>
    <w:semiHidden/>
    <w:rsid w:val="005350FB"/>
    <w:rPr>
      <w:b/>
      <w:bCs/>
      <w:sz w:val="20"/>
      <w:szCs w:val="20"/>
    </w:rPr>
  </w:style>
  <w:style w:type="paragraph" w:styleId="BalloonText">
    <w:name w:val="Balloon Text"/>
    <w:basedOn w:val="Normal"/>
    <w:link w:val="BalloonTextChar"/>
    <w:uiPriority w:val="99"/>
    <w:semiHidden/>
    <w:unhideWhenUsed/>
    <w:rsid w:val="0053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93FA7"/>
  </w:style>
  <w:style w:type="paragraph" w:styleId="ListParagraph">
    <w:name w:val="List Paragraph"/>
    <w:basedOn w:val="Normal"/>
    <w:uiPriority w:val="34"/>
    <w:qFormat/>
    <w:rsid w:val="00654792"/>
    <w:pPr>
      <w:ind w:left="720"/>
      <w:contextualSpacing/>
    </w:pPr>
  </w:style>
  <w:style w:type="table" w:styleId="TableGrid">
    <w:name w:val="Table Grid"/>
    <w:basedOn w:val="TableNormal"/>
    <w:uiPriority w:val="59"/>
    <w:rsid w:val="0039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0FB"/>
    <w:rPr>
      <w:sz w:val="16"/>
      <w:szCs w:val="16"/>
    </w:rPr>
  </w:style>
  <w:style w:type="paragraph" w:styleId="CommentText">
    <w:name w:val="annotation text"/>
    <w:basedOn w:val="Normal"/>
    <w:link w:val="CommentTextChar"/>
    <w:uiPriority w:val="99"/>
    <w:semiHidden/>
    <w:unhideWhenUsed/>
    <w:rsid w:val="005350FB"/>
    <w:pPr>
      <w:spacing w:line="240" w:lineRule="auto"/>
    </w:pPr>
    <w:rPr>
      <w:sz w:val="20"/>
      <w:szCs w:val="20"/>
    </w:rPr>
  </w:style>
  <w:style w:type="character" w:customStyle="1" w:styleId="CommentTextChar">
    <w:name w:val="Comment Text Char"/>
    <w:basedOn w:val="DefaultParagraphFont"/>
    <w:link w:val="CommentText"/>
    <w:uiPriority w:val="99"/>
    <w:semiHidden/>
    <w:rsid w:val="005350FB"/>
    <w:rPr>
      <w:sz w:val="20"/>
      <w:szCs w:val="20"/>
    </w:rPr>
  </w:style>
  <w:style w:type="paragraph" w:styleId="CommentSubject">
    <w:name w:val="annotation subject"/>
    <w:basedOn w:val="CommentText"/>
    <w:next w:val="CommentText"/>
    <w:link w:val="CommentSubjectChar"/>
    <w:uiPriority w:val="99"/>
    <w:semiHidden/>
    <w:unhideWhenUsed/>
    <w:rsid w:val="005350FB"/>
    <w:rPr>
      <w:b/>
      <w:bCs/>
    </w:rPr>
  </w:style>
  <w:style w:type="character" w:customStyle="1" w:styleId="CommentSubjectChar">
    <w:name w:val="Comment Subject Char"/>
    <w:basedOn w:val="CommentTextChar"/>
    <w:link w:val="CommentSubject"/>
    <w:uiPriority w:val="99"/>
    <w:semiHidden/>
    <w:rsid w:val="005350FB"/>
    <w:rPr>
      <w:b/>
      <w:bCs/>
      <w:sz w:val="20"/>
      <w:szCs w:val="20"/>
    </w:rPr>
  </w:style>
  <w:style w:type="paragraph" w:styleId="BalloonText">
    <w:name w:val="Balloon Text"/>
    <w:basedOn w:val="Normal"/>
    <w:link w:val="BalloonTextChar"/>
    <w:uiPriority w:val="99"/>
    <w:semiHidden/>
    <w:unhideWhenUsed/>
    <w:rsid w:val="0053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03021">
      <w:bodyDiv w:val="1"/>
      <w:marLeft w:val="0"/>
      <w:marRight w:val="0"/>
      <w:marTop w:val="0"/>
      <w:marBottom w:val="0"/>
      <w:divBdr>
        <w:top w:val="none" w:sz="0" w:space="0" w:color="auto"/>
        <w:left w:val="none" w:sz="0" w:space="0" w:color="auto"/>
        <w:bottom w:val="none" w:sz="0" w:space="0" w:color="auto"/>
        <w:right w:val="none" w:sz="0" w:space="0" w:color="auto"/>
      </w:divBdr>
    </w:div>
    <w:div w:id="1277832994">
      <w:bodyDiv w:val="1"/>
      <w:marLeft w:val="0"/>
      <w:marRight w:val="0"/>
      <w:marTop w:val="0"/>
      <w:marBottom w:val="0"/>
      <w:divBdr>
        <w:top w:val="none" w:sz="0" w:space="0" w:color="auto"/>
        <w:left w:val="none" w:sz="0" w:space="0" w:color="auto"/>
        <w:bottom w:val="none" w:sz="0" w:space="0" w:color="auto"/>
        <w:right w:val="none" w:sz="0" w:space="0" w:color="auto"/>
      </w:divBdr>
    </w:div>
    <w:div w:id="1763990776">
      <w:bodyDiv w:val="1"/>
      <w:marLeft w:val="0"/>
      <w:marRight w:val="0"/>
      <w:marTop w:val="0"/>
      <w:marBottom w:val="0"/>
      <w:divBdr>
        <w:top w:val="none" w:sz="0" w:space="0" w:color="auto"/>
        <w:left w:val="none" w:sz="0" w:space="0" w:color="auto"/>
        <w:bottom w:val="none" w:sz="0" w:space="0" w:color="auto"/>
        <w:right w:val="none" w:sz="0" w:space="0" w:color="auto"/>
      </w:divBdr>
    </w:div>
    <w:div w:id="1829008372">
      <w:bodyDiv w:val="1"/>
      <w:marLeft w:val="0"/>
      <w:marRight w:val="0"/>
      <w:marTop w:val="0"/>
      <w:marBottom w:val="0"/>
      <w:divBdr>
        <w:top w:val="none" w:sz="0" w:space="0" w:color="auto"/>
        <w:left w:val="none" w:sz="0" w:space="0" w:color="auto"/>
        <w:bottom w:val="none" w:sz="0" w:space="0" w:color="auto"/>
        <w:right w:val="none" w:sz="0" w:space="0" w:color="auto"/>
      </w:divBdr>
    </w:div>
    <w:div w:id="1890605297">
      <w:bodyDiv w:val="1"/>
      <w:marLeft w:val="0"/>
      <w:marRight w:val="0"/>
      <w:marTop w:val="0"/>
      <w:marBottom w:val="0"/>
      <w:divBdr>
        <w:top w:val="none" w:sz="0" w:space="0" w:color="auto"/>
        <w:left w:val="none" w:sz="0" w:space="0" w:color="auto"/>
        <w:bottom w:val="none" w:sz="0" w:space="0" w:color="auto"/>
        <w:right w:val="none" w:sz="0" w:space="0" w:color="auto"/>
      </w:divBdr>
    </w:div>
    <w:div w:id="19170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2261</Words>
  <Characters>13566</Characters>
  <Application>Microsoft Office Word</Application>
  <DocSecurity>0</DocSecurity>
  <Lines>113</Lines>
  <Paragraphs>31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Międzynarodowa Wyższa Szkoła Logistyki i Transportu</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apiasecka</dc:creator>
  <cp:lastModifiedBy>anumonjonov</cp:lastModifiedBy>
  <cp:revision>3</cp:revision>
  <cp:lastPrinted>2022-06-24T09:21:00Z</cp:lastPrinted>
  <dcterms:created xsi:type="dcterms:W3CDTF">2022-06-24T07:45:00Z</dcterms:created>
  <dcterms:modified xsi:type="dcterms:W3CDTF">2022-06-24T09:25:00Z</dcterms:modified>
</cp:coreProperties>
</file>